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ind w:firstLine="272" w:firstLineChars="62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管理服务岗位需求</w:t>
      </w:r>
    </w:p>
    <w:tbl>
      <w:tblPr>
        <w:tblStyle w:val="3"/>
        <w:tblW w:w="10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8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</w:rPr>
              <w:t>岗位编号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方正仿宋_GBK" w:hAnsi="黑体"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82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B001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档案管理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岗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（1人）</w:t>
            </w:r>
          </w:p>
        </w:tc>
        <w:tc>
          <w:tcPr>
            <w:tcW w:w="8250" w:type="dxa"/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eastAsia"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/>
                <w:color w:val="000000"/>
                <w:sz w:val="21"/>
                <w:szCs w:val="21"/>
              </w:rPr>
              <w:t>岗位职责：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负责建立健全的研究院档案管理规章制度；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2. 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负责研究院档案管理的条件建设；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3. 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收集、鉴别和整理档案材料；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4. 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做好档案著录、数字化加工、档案编研工作；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5. 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办理档案的查（借）阅和转递；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6. 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做好档案保护、修复及信息化工作；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7. 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完成院领导部署的其他工作。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color w:val="000000"/>
                <w:sz w:val="21"/>
                <w:szCs w:val="21"/>
              </w:rPr>
              <w:t>招聘要求：</w:t>
            </w:r>
          </w:p>
          <w:p>
            <w:pPr>
              <w:spacing w:line="0" w:lineRule="atLeast"/>
              <w:ind w:firstLine="0" w:firstLineChars="0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1.35周岁以下，硕士</w:t>
            </w:r>
            <w:r>
              <w:rPr>
                <w:rFonts w:hint="eastAsia" w:ascii="方正仿宋_GBK" w:eastAsia="方正仿宋_GBK"/>
                <w:color w:val="00000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及以上学历，档案管理或计算机专业优先；</w:t>
            </w:r>
          </w:p>
          <w:p>
            <w:pPr>
              <w:spacing w:line="0" w:lineRule="atLeast"/>
              <w:ind w:firstLine="0" w:firstLineChars="0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2.有事业单位2年以上档案管理相关工作经历；</w:t>
            </w:r>
          </w:p>
          <w:p>
            <w:pPr>
              <w:spacing w:line="0" w:lineRule="atLeast"/>
              <w:ind w:firstLine="0" w:firstLineChars="0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3.良好的职业操守，沟通协调能力强，有亲和力和较强的责任感，中共党员优先；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4.良好的书面与口语表达能力，计算机office软件等办公软件操作熟练，文笔好。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B002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规划建设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岗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（1人）</w:t>
            </w:r>
          </w:p>
        </w:tc>
        <w:tc>
          <w:tcPr>
            <w:tcW w:w="8250" w:type="dxa"/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color w:val="000000"/>
                <w:sz w:val="21"/>
                <w:szCs w:val="21"/>
              </w:rPr>
              <w:t>岗位职责：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负责研究院</w:t>
            </w:r>
            <w:r>
              <w:rPr>
                <w:rFonts w:eastAsia="方正仿宋_GBK"/>
                <w:color w:val="000000"/>
                <w:sz w:val="21"/>
                <w:szCs w:val="21"/>
              </w:rPr>
              <w:t>/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研究生院的总体规划；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2. 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负责向设计单位提供相关技术资料；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3. 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参与工程的图纸审查及图纸会审；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4. 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参与招标、工程的竣工验收、工程的决算工作；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5. 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负责研究院</w:t>
            </w:r>
            <w:r>
              <w:rPr>
                <w:rFonts w:eastAsia="方正仿宋_GBK"/>
                <w:color w:val="000000"/>
                <w:sz w:val="21"/>
                <w:szCs w:val="21"/>
              </w:rPr>
              <w:t>/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研究生院基建工程质量监督；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6. 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监督并协调监理单位及施工单位的工作；</w:t>
            </w:r>
            <w:bookmarkStart w:id="0" w:name="_GoBack"/>
            <w:bookmarkEnd w:id="0"/>
          </w:p>
          <w:p>
            <w:pPr>
              <w:spacing w:line="0" w:lineRule="atLeast"/>
              <w:ind w:firstLine="0" w:firstLineChars="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7. 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负责组织工程的阶段验收；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</w:t>
            </w:r>
          </w:p>
          <w:p>
            <w:pPr>
              <w:spacing w:line="0" w:lineRule="atLeast"/>
              <w:ind w:firstLine="0" w:firstLineChars="0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8. 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完成领导交办的其他任务。</w:t>
            </w:r>
          </w:p>
          <w:p>
            <w:pPr>
              <w:spacing w:line="0" w:lineRule="atLeast"/>
              <w:ind w:firstLine="0" w:firstLineChars="0"/>
              <w:rPr>
                <w:rFonts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color w:val="000000"/>
                <w:sz w:val="21"/>
                <w:szCs w:val="21"/>
              </w:rPr>
              <w:t>招聘要求：</w:t>
            </w:r>
          </w:p>
          <w:p>
            <w:pPr>
              <w:spacing w:line="0" w:lineRule="atLeast"/>
              <w:ind w:firstLine="0" w:firstLineChars="0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1.35周岁以下，本科及以上学历，建筑或土木专业优先；</w:t>
            </w:r>
          </w:p>
          <w:p>
            <w:pPr>
              <w:spacing w:line="0" w:lineRule="atLeast"/>
              <w:ind w:firstLine="0" w:firstLineChars="0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2.有5年以上校园规划设计或建筑工程管理经验；</w:t>
            </w:r>
          </w:p>
          <w:p>
            <w:pPr>
              <w:spacing w:line="0" w:lineRule="atLeast"/>
              <w:ind w:firstLine="0" w:firstLineChars="0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3.良好的职业操守，沟通协调能力强，有亲和力和较强的责任感，中共党员优先；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4.良好的书面与口语表达能力，计算机office软件等办公软件操作熟练，文笔好</w:t>
            </w:r>
          </w:p>
        </w:tc>
      </w:tr>
    </w:tbl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50"/>
    <w:rsid w:val="002131B9"/>
    <w:rsid w:val="00873F50"/>
    <w:rsid w:val="009B3938"/>
    <w:rsid w:val="2DE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2019-04-04T06:24:00Z</dcterms:created>
  <dc:creator>Lenovo</dc:creator>
  <cp:lastModifiedBy>apple-pc</cp:lastModifiedBy>
  <dcterms:modified xsi:type="dcterms:W3CDTF">2019-04-04T14:43:04Z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