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/>
        <w:jc w:val="both"/>
        <w:rPr>
          <w:rFonts w:hint="eastAsia" w:eastAsia="方正黑体_GBK" w:cs="Times New Roman"/>
          <w:bCs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kern w:val="0"/>
          <w:sz w:val="28"/>
          <w:szCs w:val="28"/>
          <w:lang w:eastAsia="zh-CN"/>
        </w:rPr>
        <w:t>附件</w:t>
      </w:r>
      <w:r>
        <w:rPr>
          <w:rFonts w:hint="eastAsia" w:eastAsia="方正黑体_GBK" w:cs="Times New Roman"/>
          <w:bCs/>
          <w:kern w:val="0"/>
          <w:sz w:val="28"/>
          <w:szCs w:val="28"/>
          <w:lang w:val="en-US" w:eastAsia="zh-CN"/>
        </w:rPr>
        <w:t>4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/>
        <w:jc w:val="both"/>
        <w:rPr>
          <w:rFonts w:hint="default" w:eastAsia="方正黑体_GBK" w:cs="Times New Roman"/>
          <w:bCs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600" w:lineRule="exact"/>
        <w:ind w:firstLine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  <w:t>惠州市委党校、东江干部学院、高职院校2021年公开招聘高层次人才咨询电话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600" w:lineRule="exact"/>
        <w:ind w:firstLine="0"/>
        <w:jc w:val="center"/>
        <w:textAlignment w:val="auto"/>
        <w:outlineLvl w:val="9"/>
        <w:rPr>
          <w:rFonts w:hint="eastAsia" w:eastAsia="方正小标宋_GBK"/>
          <w:bCs/>
          <w:kern w:val="0"/>
          <w:sz w:val="44"/>
          <w:szCs w:val="44"/>
          <w:lang w:eastAsia="zh-CN"/>
        </w:rPr>
      </w:pPr>
    </w:p>
    <w:tbl>
      <w:tblPr>
        <w:tblStyle w:val="4"/>
        <w:tblW w:w="90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4785"/>
        <w:gridCol w:w="33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Cs/>
                <w:color w:val="000000"/>
                <w:sz w:val="34"/>
                <w:szCs w:val="34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Cs/>
                <w:sz w:val="34"/>
                <w:szCs w:val="34"/>
                <w:lang w:bidi="ar"/>
              </w:rPr>
              <w:t>序号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Cs/>
                <w:color w:val="000000"/>
                <w:sz w:val="34"/>
                <w:szCs w:val="34"/>
                <w:lang w:eastAsia="zh-CN"/>
              </w:rPr>
            </w:pPr>
            <w:r>
              <w:rPr>
                <w:rStyle w:val="9"/>
                <w:rFonts w:hint="eastAsia" w:ascii="方正黑体_GBK" w:hAnsi="方正黑体_GBK" w:eastAsia="方正黑体_GBK" w:cs="方正黑体_GBK"/>
                <w:b w:val="0"/>
                <w:bCs/>
                <w:sz w:val="34"/>
                <w:szCs w:val="34"/>
                <w:lang w:eastAsia="zh-CN" w:bidi="ar"/>
              </w:rPr>
              <w:t>单位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Style w:val="9"/>
                <w:rFonts w:hint="eastAsia" w:ascii="方正黑体_GBK" w:hAnsi="方正黑体_GBK" w:eastAsia="方正黑体_GBK" w:cs="方正黑体_GBK"/>
                <w:b w:val="0"/>
                <w:bCs/>
                <w:sz w:val="34"/>
                <w:szCs w:val="34"/>
                <w:lang w:eastAsia="zh-CN" w:bidi="ar"/>
              </w:rPr>
            </w:pPr>
            <w:r>
              <w:rPr>
                <w:rStyle w:val="9"/>
                <w:rFonts w:hint="eastAsia" w:ascii="方正黑体_GBK" w:hAnsi="方正黑体_GBK" w:eastAsia="方正黑体_GBK" w:cs="方正黑体_GBK"/>
                <w:b w:val="0"/>
                <w:bCs/>
                <w:sz w:val="34"/>
                <w:szCs w:val="34"/>
                <w:lang w:eastAsia="zh-CN" w:bidi="ar"/>
              </w:rPr>
              <w:t>咨询电话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Style w:val="9"/>
                <w:rFonts w:hint="eastAsia" w:ascii="方正黑体_GBK" w:hAnsi="方正黑体_GBK" w:eastAsia="方正黑体_GBK" w:cs="方正黑体_GBK"/>
                <w:b w:val="0"/>
                <w:bCs/>
                <w:sz w:val="34"/>
                <w:szCs w:val="34"/>
                <w:lang w:eastAsia="zh-CN" w:bidi="ar"/>
              </w:rPr>
            </w:pPr>
            <w:r>
              <w:rPr>
                <w:rStyle w:val="9"/>
                <w:rFonts w:hint="eastAsia" w:ascii="楷体_GB2312" w:hAnsi="楷体_GB2312" w:eastAsia="楷体_GB2312" w:cs="楷体_GB2312"/>
                <w:b w:val="0"/>
                <w:bCs/>
                <w:sz w:val="34"/>
                <w:szCs w:val="34"/>
                <w:lang w:eastAsia="zh-CN" w:bidi="ar"/>
              </w:rPr>
              <w:t>（区号：</w:t>
            </w:r>
            <w:r>
              <w:rPr>
                <w:rStyle w:val="9"/>
                <w:rFonts w:hint="eastAsia" w:ascii="楷体_GB2312" w:hAnsi="楷体_GB2312" w:eastAsia="楷体_GB2312" w:cs="楷体_GB2312"/>
                <w:b w:val="0"/>
                <w:bCs/>
                <w:sz w:val="34"/>
                <w:szCs w:val="34"/>
                <w:lang w:val="en-US" w:eastAsia="zh-CN" w:bidi="ar"/>
              </w:rPr>
              <w:t>0752</w:t>
            </w:r>
            <w:r>
              <w:rPr>
                <w:rStyle w:val="9"/>
                <w:rFonts w:hint="eastAsia" w:ascii="楷体_GB2312" w:hAnsi="楷体_GB2312" w:eastAsia="楷体_GB2312" w:cs="楷体_GB2312"/>
                <w:b w:val="0"/>
                <w:bCs/>
                <w:sz w:val="34"/>
                <w:szCs w:val="34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1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惠州市</w:t>
            </w:r>
            <w:r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委</w:t>
            </w:r>
            <w:r>
              <w:rPr>
                <w:rStyle w:val="10"/>
                <w:rFonts w:hint="eastAsia" w:eastAsia="方正仿宋_GBK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党校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  <w:t>2882567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2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  <w:t>东江干部学院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  <w:t>8158338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sz w:val="34"/>
                <w:szCs w:val="34"/>
                <w:lang w:eastAsia="zh-CN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3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  <w:t>惠州城市职业学院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  <w:t>5708632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sz w:val="34"/>
                <w:szCs w:val="34"/>
                <w:lang w:eastAsia="zh-CN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4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  <w:t>惠州卫生职业技术学院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2366734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5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惠州工程职业学院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2821713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6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惠州市技师学院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2731213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7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  <w:t>惠州市委人才办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方正黑体_GBK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2892173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备注</w:t>
            </w:r>
          </w:p>
        </w:tc>
        <w:tc>
          <w:tcPr>
            <w:tcW w:w="8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40" w:firstLineChars="100"/>
              <w:jc w:val="left"/>
              <w:textAlignment w:val="center"/>
              <w:rPr>
                <w:rFonts w:hint="default" w:ascii="方正黑体_GBK" w:hAnsi="方正黑体_GBK" w:eastAsia="方正黑体_GBK" w:cs="方正黑体_GBK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网上报名技术咨询电话：</w:t>
            </w:r>
            <w:r>
              <w:rPr>
                <w:rFonts w:hint="eastAsia" w:eastAsia="方正黑体_GBK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2882114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</w:pPr>
      <w:bookmarkStart w:id="0" w:name="_GoBack"/>
      <w:bookmarkEnd w:id="0"/>
    </w:p>
    <w:sectPr>
      <w:footerReference r:id="rId3" w:type="default"/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51BEE"/>
    <w:rsid w:val="073D0DFF"/>
    <w:rsid w:val="0BC70451"/>
    <w:rsid w:val="0E38344B"/>
    <w:rsid w:val="15360DF7"/>
    <w:rsid w:val="18E2234B"/>
    <w:rsid w:val="1BD15ED3"/>
    <w:rsid w:val="1D853A4C"/>
    <w:rsid w:val="1E6B7F5D"/>
    <w:rsid w:val="25620FA9"/>
    <w:rsid w:val="289404BB"/>
    <w:rsid w:val="2B7F5D77"/>
    <w:rsid w:val="2EE01673"/>
    <w:rsid w:val="2F251FD0"/>
    <w:rsid w:val="2FCB339A"/>
    <w:rsid w:val="311B2076"/>
    <w:rsid w:val="32CE4BC9"/>
    <w:rsid w:val="34CC5A05"/>
    <w:rsid w:val="375D1D46"/>
    <w:rsid w:val="3B706A6C"/>
    <w:rsid w:val="3C7B6C12"/>
    <w:rsid w:val="3CEC6DD2"/>
    <w:rsid w:val="3D0F6AE5"/>
    <w:rsid w:val="47394CC2"/>
    <w:rsid w:val="49134DBD"/>
    <w:rsid w:val="4E935C1A"/>
    <w:rsid w:val="4FB57FEB"/>
    <w:rsid w:val="53CA32F8"/>
    <w:rsid w:val="542F0181"/>
    <w:rsid w:val="54A807F0"/>
    <w:rsid w:val="54C26016"/>
    <w:rsid w:val="55DB3042"/>
    <w:rsid w:val="57A065BD"/>
    <w:rsid w:val="5A7C50FA"/>
    <w:rsid w:val="646645C3"/>
    <w:rsid w:val="64A31C76"/>
    <w:rsid w:val="665E0DBA"/>
    <w:rsid w:val="6AD62EFE"/>
    <w:rsid w:val="6EF04EF3"/>
    <w:rsid w:val="73840886"/>
    <w:rsid w:val="77D306F0"/>
    <w:rsid w:val="78215C3F"/>
    <w:rsid w:val="785D316F"/>
    <w:rsid w:val="78EE40FC"/>
    <w:rsid w:val="7CFD20F4"/>
    <w:rsid w:val="7D4550FA"/>
    <w:rsid w:val="7F583863"/>
    <w:rsid w:val="7FD1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文本缩进 New"/>
    <w:basedOn w:val="7"/>
    <w:qFormat/>
    <w:uiPriority w:val="0"/>
    <w:pPr>
      <w:spacing w:line="580" w:lineRule="atLeast"/>
      <w:ind w:firstLine="615"/>
    </w:pPr>
    <w:rPr>
      <w:sz w:val="30"/>
      <w:szCs w:val="20"/>
    </w:rPr>
  </w:style>
  <w:style w:type="paragraph" w:customStyle="1" w:styleId="7">
    <w:name w:val="正文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8">
    <w:name w:val="font31"/>
    <w:qFormat/>
    <w:uiPriority w:val="0"/>
    <w:rPr>
      <w:rFonts w:ascii="方正黑体_GBK" w:hAnsi="方正黑体_GBK" w:eastAsia="方正黑体_GBK" w:cs="方正黑体_GBK"/>
      <w:color w:val="000000"/>
      <w:sz w:val="28"/>
      <w:szCs w:val="28"/>
      <w:u w:val="none"/>
    </w:rPr>
  </w:style>
  <w:style w:type="character" w:customStyle="1" w:styleId="9">
    <w:name w:val="font112"/>
    <w:qFormat/>
    <w:uiPriority w:val="0"/>
    <w:rPr>
      <w:rFonts w:hint="eastAsia" w:ascii="方正黑体_GBK" w:hAnsi="方正黑体_GBK" w:eastAsia="方正黑体_GBK" w:cs="方正黑体_GBK"/>
      <w:b/>
      <w:color w:val="000000"/>
      <w:sz w:val="28"/>
      <w:szCs w:val="28"/>
      <w:u w:val="none"/>
    </w:rPr>
  </w:style>
  <w:style w:type="character" w:customStyle="1" w:styleId="10">
    <w:name w:val="font21"/>
    <w:qFormat/>
    <w:uiPriority w:val="0"/>
    <w:rPr>
      <w:rFonts w:ascii="方正仿宋_GBK" w:hAnsi="方正仿宋_GBK" w:eastAsia="方正仿宋_GBK" w:cs="方正仿宋_GBK"/>
      <w:b/>
      <w:color w:val="000000"/>
      <w:sz w:val="36"/>
      <w:szCs w:val="36"/>
      <w:u w:val="none"/>
    </w:rPr>
  </w:style>
  <w:style w:type="character" w:customStyle="1" w:styleId="11">
    <w:name w:val="font161"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2020-05-06T06:54:00Z</dcterms:created>
  <dc:creator>Administrator</dc:creator>
  <cp:lastModifiedBy>WPS_1626159112</cp:lastModifiedBy>
  <cp:lastPrinted>2021-10-11T07:03:00Z</cp:lastPrinted>
  <dcterms:modified xsi:type="dcterms:W3CDTF">2021-10-12T10:05:23Z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3D9A85CAC6DA4CF1AA869D633063E634</vt:lpwstr>
  </property>
</Properties>
</file>