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firstLine="482" w:firstLineChars="200"/>
        <w:jc w:val="center"/>
        <w:rPr>
          <w:rFonts w:hint="eastAsia" w:ascii="宋体" w:hAnsi="宋体" w:eastAsia="宋体" w:cs="宋体"/>
          <w:b/>
          <w:bCs w:val="0"/>
          <w:color w:val="000000"/>
          <w:kern w:val="0"/>
          <w:sz w:val="24"/>
          <w:szCs w:val="24"/>
          <w:lang w:val="en-US"/>
        </w:rPr>
      </w:pPr>
      <w:r>
        <w:rPr>
          <w:rFonts w:hint="eastAsia" w:ascii="宋体" w:hAnsi="宋体" w:eastAsia="宋体" w:cs="宋体"/>
          <w:b/>
          <w:bCs w:val="0"/>
          <w:color w:val="000000"/>
          <w:kern w:val="0"/>
          <w:sz w:val="24"/>
          <w:szCs w:val="24"/>
          <w:lang w:val="en-US" w:eastAsia="zh-CN" w:bidi="ar"/>
        </w:rPr>
        <w:t>2022年起  科 研 人 员 招 收 简 章</w:t>
      </w:r>
      <w:r>
        <w:rPr>
          <w:rFonts w:hint="eastAsia" w:ascii="宋体" w:hAnsi="宋体" w:eastAsia="宋体" w:cs="宋体"/>
          <w:b/>
          <w:bCs w:val="0"/>
          <w:color w:val="000000"/>
          <w:kern w:val="0"/>
          <w:sz w:val="24"/>
          <w:szCs w:val="24"/>
          <w:lang w:val="en-US" w:eastAsia="zh-CN" w:bidi="ar"/>
        </w:rPr>
        <w:t>---</w:t>
      </w:r>
      <w:r>
        <w:rPr>
          <w:rFonts w:hint="eastAsia" w:ascii="宋体" w:hAnsi="宋体" w:eastAsia="宋体" w:cs="宋体"/>
          <w:b/>
          <w:bCs w:val="0"/>
          <w:color w:val="000000"/>
          <w:kern w:val="0"/>
          <w:sz w:val="24"/>
          <w:szCs w:val="24"/>
          <w:lang w:val="en-US" w:eastAsia="zh-CN" w:bidi="ar"/>
        </w:rPr>
        <w:t>之七</w:t>
      </w:r>
    </w:p>
    <w:p>
      <w:pPr>
        <w:pStyle w:val="2"/>
        <w:widowControl/>
        <w:rPr>
          <w:rFonts w:hint="eastAsia" w:ascii="宋体" w:hAnsi="宋体" w:eastAsia="宋体" w:cs="宋体"/>
          <w:sz w:val="24"/>
          <w:szCs w:val="24"/>
          <w:lang w:val="en-US"/>
        </w:rPr>
      </w:pPr>
    </w:p>
    <w:p>
      <w:pPr>
        <w:pStyle w:val="2"/>
        <w:widowControl/>
        <w:rPr>
          <w:rFonts w:hint="eastAsia" w:ascii="宋体" w:hAnsi="宋体" w:eastAsia="宋体" w:cs="宋体"/>
          <w:sz w:val="24"/>
          <w:szCs w:val="24"/>
        </w:rPr>
      </w:pPr>
      <w:bookmarkStart w:id="0" w:name="_Hlk101969013"/>
      <w:r>
        <w:rPr>
          <w:rFonts w:hint="eastAsia" w:ascii="宋体" w:hAnsi="宋体" w:eastAsia="宋体" w:cs="宋体"/>
          <w:sz w:val="24"/>
          <w:szCs w:val="24"/>
          <w:lang w:eastAsia="zh-CN"/>
        </w:rPr>
        <w:t>人体组织与再生修复深圳重点实验室</w:t>
      </w:r>
    </w:p>
    <w:bookmarkEnd w:id="0"/>
    <w:p>
      <w:pPr>
        <w:keepNext w:val="0"/>
        <w:keepLines w:val="0"/>
        <w:widowControl w:val="0"/>
        <w:suppressLineNumbers w:val="0"/>
        <w:spacing w:before="0" w:beforeAutospacing="0" w:after="0" w:afterAutospacing="0"/>
        <w:ind w:left="0" w:right="0" w:firstLine="3176" w:firstLineChars="1318"/>
        <w:jc w:val="both"/>
        <w:rPr>
          <w:rFonts w:hint="eastAsia" w:ascii="宋体" w:hAnsi="宋体" w:eastAsia="宋体" w:cs="宋体"/>
          <w:b/>
          <w:bCs w:val="0"/>
          <w:sz w:val="24"/>
          <w:szCs w:val="24"/>
          <w:lang w:val="en-US"/>
        </w:rPr>
      </w:pP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人体组织与再生修复深圳重点实验室于2013年在深圳市科创委的支持下开始筹</w:t>
      </w:r>
      <w:bookmarkStart w:id="3" w:name="_GoBack"/>
      <w:bookmarkEnd w:id="3"/>
      <w:r>
        <w:rPr>
          <w:rFonts w:hint="eastAsia" w:ascii="宋体" w:hAnsi="宋体" w:eastAsia="宋体" w:cs="宋体"/>
          <w:kern w:val="2"/>
          <w:sz w:val="24"/>
          <w:szCs w:val="24"/>
          <w:lang w:val="en-US" w:eastAsia="zh-CN" w:bidi="ar"/>
        </w:rPr>
        <w:t>备建设，实验室依托</w:t>
      </w:r>
      <w:bookmarkStart w:id="1" w:name="OLE_LINK1"/>
      <w:bookmarkStart w:id="2" w:name="OLE_LINK2"/>
      <w:r>
        <w:rPr>
          <w:rFonts w:hint="eastAsia" w:ascii="宋体" w:hAnsi="宋体" w:eastAsia="宋体" w:cs="宋体"/>
          <w:kern w:val="2"/>
          <w:sz w:val="24"/>
          <w:szCs w:val="24"/>
          <w:lang w:val="en-US" w:eastAsia="zh-CN" w:bidi="ar"/>
        </w:rPr>
        <w:t>北京大学前沿交叉学科研究院</w:t>
      </w:r>
      <w:bookmarkEnd w:id="1"/>
      <w:bookmarkEnd w:id="2"/>
      <w:r>
        <w:rPr>
          <w:rFonts w:hint="eastAsia" w:ascii="宋体" w:hAnsi="宋体" w:eastAsia="宋体" w:cs="宋体"/>
          <w:kern w:val="2"/>
          <w:sz w:val="24"/>
          <w:szCs w:val="24"/>
          <w:lang w:val="en-US" w:eastAsia="zh-CN" w:bidi="ar"/>
        </w:rPr>
        <w:t>，重点研发用于替代、修复、改善或再生人体各种组织器官的材料及器件。实验室成立至今，先后国家十三五重点专项课题2项、承担国家973课题2项、国家863项目子课题2项、国家十二五科技支撑计划项目子课题4项、省级科技计划项目3项，深圳市各类科技项目20余项，总科研经费3000余万。</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研究内容包括可降解及非降解冠脉支架、纳米仿生骨修复材料、新型口腔种植体、生物活性可降解组织修复材料、以及激光加工技术在生物医用器件上的应用研发。目前，在口腔种植体、可降解镁合金支架和小口径支架用精密棺材方面取得了重要进展，并获得了一系列具有自主知识产权的研究成果。实验室由北京大学前沿交叉学科研究院生物医用材料与组织工程中心主任奚廷斐研究员担任实验室学术委员会主任，</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"http://baike.baidu.com/view/3879459.htm" \t "F:\\桌面\\_blank" </w:instrText>
      </w:r>
      <w:r>
        <w:rPr>
          <w:rFonts w:hint="eastAsia" w:ascii="宋体" w:hAnsi="宋体" w:eastAsia="宋体" w:cs="宋体"/>
          <w:kern w:val="2"/>
          <w:sz w:val="24"/>
          <w:szCs w:val="24"/>
          <w:lang w:val="en-US" w:eastAsia="zh-CN" w:bidi="ar"/>
        </w:rPr>
        <w:fldChar w:fldCharType="separate"/>
      </w:r>
      <w:r>
        <w:rPr>
          <w:rStyle w:val="6"/>
          <w:rFonts w:hint="eastAsia" w:ascii="宋体" w:hAnsi="宋体" w:eastAsia="宋体" w:cs="宋体"/>
          <w:color w:val="auto"/>
          <w:sz w:val="24"/>
          <w:szCs w:val="24"/>
          <w:u w:val="none"/>
          <w:lang w:val="en-US"/>
        </w:rPr>
        <w:t>北京大学工学院先进材料与纳米技术系</w:t>
      </w:r>
      <w:r>
        <w:rPr>
          <w:rFonts w:hint="eastAsia" w:ascii="宋体" w:hAnsi="宋体" w:eastAsia="宋体" w:cs="宋体"/>
          <w:kern w:val="2"/>
          <w:sz w:val="24"/>
          <w:szCs w:val="24"/>
          <w:lang w:val="en-US" w:eastAsia="zh-CN" w:bidi="ar"/>
        </w:rPr>
        <w:fldChar w:fldCharType="end"/>
      </w:r>
      <w:r>
        <w:rPr>
          <w:rFonts w:hint="eastAsia" w:ascii="宋体" w:hAnsi="宋体" w:eastAsia="宋体" w:cs="宋体"/>
          <w:kern w:val="2"/>
          <w:sz w:val="24"/>
          <w:szCs w:val="24"/>
          <w:lang w:val="en-US" w:eastAsia="zh-CN" w:bidi="ar"/>
        </w:rPr>
        <w:t>郑玉峰教授担任主任，现有专职和兼职研究人员20余名，其中教授、研究员5名，副研究员2名，特聘研究员2名，实验师1名，博士后研究人员5名。实验室核心科研人员有3人获得国家杰青，1名973项目首席科学家，1名深圳市高层次人才国家级领军人才，3名深圳市高层次人才后备级人才。</w:t>
      </w:r>
    </w:p>
    <w:p>
      <w:pPr>
        <w:keepNext w:val="0"/>
        <w:keepLines w:val="0"/>
        <w:widowControl w:val="0"/>
        <w:suppressLineNumbers w:val="0"/>
        <w:spacing w:before="0" w:beforeAutospacing="0" w:after="0" w:afterAutospacing="0"/>
        <w:ind w:left="0" w:right="0" w:firstLine="42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实验室拟与北京大学工学院博士后流动站联合招聘博士后研究人员1-3名，先报名者优先审查，招满为止。</w:t>
      </w:r>
    </w:p>
    <w:p>
      <w:pPr>
        <w:keepNext w:val="0"/>
        <w:keepLines w:val="0"/>
        <w:widowControl w:val="0"/>
        <w:suppressLineNumbers w:val="0"/>
        <w:spacing w:before="0" w:beforeAutospacing="0" w:after="0" w:afterAutospacing="0"/>
        <w:ind w:left="0" w:right="0" w:firstLine="42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firstLine="420"/>
        <w:jc w:val="both"/>
        <w:rPr>
          <w:rFonts w:hint="eastAsia" w:ascii="宋体" w:hAnsi="宋体" w:eastAsia="宋体" w:cs="宋体"/>
          <w:b/>
          <w:bCs w:val="0"/>
          <w:sz w:val="24"/>
          <w:szCs w:val="24"/>
          <w:lang w:val="en-US"/>
        </w:rPr>
      </w:pPr>
      <w:r>
        <w:rPr>
          <w:rFonts w:hint="eastAsia" w:ascii="宋体" w:hAnsi="宋体" w:eastAsia="宋体" w:cs="宋体"/>
          <w:kern w:val="2"/>
          <w:sz w:val="24"/>
          <w:szCs w:val="24"/>
          <w:lang w:val="en-US" w:eastAsia="zh-CN" w:bidi="ar"/>
        </w:rPr>
        <w:drawing>
          <wp:anchor distT="0" distB="0" distL="114300" distR="114300" simplePos="0" relativeHeight="251660288" behindDoc="1" locked="0" layoutInCell="1" allowOverlap="1">
            <wp:simplePos x="0" y="0"/>
            <wp:positionH relativeFrom="column">
              <wp:posOffset>3790950</wp:posOffset>
            </wp:positionH>
            <wp:positionV relativeFrom="paragraph">
              <wp:posOffset>151130</wp:posOffset>
            </wp:positionV>
            <wp:extent cx="1390650" cy="894080"/>
            <wp:effectExtent l="0" t="0" r="0" b="1270"/>
            <wp:wrapNone/>
            <wp:docPr id="4" name="Picture 9" descr="f:\360\360se6\USERDA~1\Temp\289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f:\360\360se6\USERDA~1\Temp\289030~1.JPG"/>
                    <pic:cNvPicPr>
                      <a:picLocks noChangeAspect="1"/>
                    </pic:cNvPicPr>
                  </pic:nvPicPr>
                  <pic:blipFill>
                    <a:blip r:embed="rId4"/>
                    <a:srcRect l="4382" r="-1666"/>
                    <a:stretch>
                      <a:fillRect/>
                    </a:stretch>
                  </pic:blipFill>
                  <pic:spPr>
                    <a:xfrm>
                      <a:off x="0" y="0"/>
                      <a:ext cx="1390650" cy="894080"/>
                    </a:xfrm>
                    <a:prstGeom prst="rect">
                      <a:avLst/>
                    </a:prstGeom>
                    <a:noFill/>
                    <a:ln>
                      <a:noFill/>
                    </a:ln>
                  </pic:spPr>
                </pic:pic>
              </a:graphicData>
            </a:graphic>
          </wp:anchor>
        </w:drawing>
      </w:r>
      <w:r>
        <w:rPr>
          <w:rFonts w:hint="eastAsia" w:ascii="宋体" w:hAnsi="宋体" w:eastAsia="宋体" w:cs="宋体"/>
          <w:b/>
          <w:bCs w:val="0"/>
          <w:kern w:val="2"/>
          <w:sz w:val="24"/>
          <w:szCs w:val="24"/>
          <w:lang w:val="en-US" w:eastAsia="zh-CN" w:bidi="ar"/>
        </w:rPr>
        <w:t>拟招聘方向如下：</w:t>
      </w:r>
    </w:p>
    <w:p>
      <w:pPr>
        <w:keepNext w:val="0"/>
        <w:keepLines w:val="0"/>
        <w:widowControl w:val="0"/>
        <w:suppressLineNumbers w:val="0"/>
        <w:spacing w:before="0" w:beforeAutospacing="0" w:after="0" w:afterAutospacing="0"/>
        <w:ind w:left="0" w:right="0" w:firstLine="420"/>
        <w:jc w:val="both"/>
        <w:rPr>
          <w:rFonts w:hint="eastAsia" w:ascii="宋体" w:hAnsi="宋体" w:eastAsia="宋体" w:cs="宋体"/>
          <w:b/>
          <w:bCs w:val="0"/>
          <w:color w:val="000000"/>
          <w:sz w:val="24"/>
          <w:szCs w:val="24"/>
          <w:lang w:val="en-US"/>
        </w:rPr>
      </w:pPr>
    </w:p>
    <w:p>
      <w:pPr>
        <w:pStyle w:val="9"/>
        <w:widowControl/>
        <w:numPr>
          <w:ilvl w:val="0"/>
          <w:numId w:val="1"/>
        </w:numPr>
        <w:ind w:left="420" w:hanging="420" w:firstLineChars="0"/>
        <w:rPr>
          <w:rFonts w:hint="eastAsia" w:ascii="宋体" w:hAnsi="宋体" w:eastAsia="宋体" w:cs="宋体"/>
          <w:b/>
          <w:bCs w:val="0"/>
          <w:color w:val="000000"/>
          <w:sz w:val="24"/>
          <w:szCs w:val="24"/>
          <w:lang w:val="en-US"/>
        </w:rPr>
      </w:pPr>
      <w:r>
        <w:rPr>
          <w:rFonts w:hint="eastAsia" w:ascii="宋体" w:hAnsi="宋体" w:eastAsia="宋体" w:cs="宋体"/>
          <w:b/>
          <w:bCs w:val="0"/>
          <w:color w:val="000000"/>
          <w:sz w:val="24"/>
          <w:szCs w:val="24"/>
          <w:lang w:eastAsia="zh-CN"/>
        </w:rPr>
        <w:t>研究方向：生物医用镁合金</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研究内容：镁合金冠脉支架表面高分子涂层的加工；</w:t>
      </w:r>
    </w:p>
    <w:p>
      <w:pPr>
        <w:keepNext w:val="0"/>
        <w:keepLines w:val="0"/>
        <w:widowControl w:val="0"/>
        <w:suppressLineNumbers w:val="0"/>
        <w:spacing w:before="0" w:beforeAutospacing="0" w:after="0" w:afterAutospacing="0"/>
        <w:ind w:left="0" w:right="0" w:firstLine="1680" w:firstLineChars="7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表面涂层的生物相容性;</w:t>
      </w:r>
    </w:p>
    <w:p>
      <w:pPr>
        <w:keepNext w:val="0"/>
        <w:keepLines w:val="0"/>
        <w:widowControl w:val="0"/>
        <w:suppressLineNumbers w:val="0"/>
        <w:spacing w:before="0" w:beforeAutospacing="0" w:after="0" w:afterAutospacing="0"/>
        <w:ind w:left="0" w:right="0" w:firstLine="1680" w:firstLineChars="700"/>
        <w:jc w:val="both"/>
        <w:rPr>
          <w:rFonts w:hint="eastAsia" w:ascii="宋体" w:hAnsi="宋体" w:eastAsia="宋体" w:cs="宋体"/>
          <w:color w:val="000000"/>
          <w:sz w:val="24"/>
          <w:szCs w:val="24"/>
          <w:lang w:val="en-US"/>
        </w:rPr>
      </w:pPr>
      <w:r>
        <w:rPr>
          <w:rFonts w:hint="eastAsia" w:ascii="宋体" w:hAnsi="宋体" w:eastAsia="宋体" w:cs="宋体"/>
          <w:kern w:val="2"/>
          <w:sz w:val="24"/>
          <w:szCs w:val="24"/>
          <w:lang w:val="en-US" w:eastAsia="zh-CN" w:bidi="ar"/>
        </w:rPr>
        <w:drawing>
          <wp:anchor distT="0" distB="0" distL="114300" distR="114300" simplePos="0" relativeHeight="251659264" behindDoc="1" locked="0" layoutInCell="1" allowOverlap="1">
            <wp:simplePos x="0" y="0"/>
            <wp:positionH relativeFrom="column">
              <wp:posOffset>4333875</wp:posOffset>
            </wp:positionH>
            <wp:positionV relativeFrom="paragraph">
              <wp:posOffset>79375</wp:posOffset>
            </wp:positionV>
            <wp:extent cx="1390650" cy="1040765"/>
            <wp:effectExtent l="0" t="0" r="0" b="6985"/>
            <wp:wrapNone/>
            <wp:docPr id="5" name="图片 4" descr="C:\Users\yang yang\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Users\yang yang\Desktop\6.jpg"/>
                    <pic:cNvPicPr>
                      <a:picLocks noChangeAspect="1"/>
                    </pic:cNvPicPr>
                  </pic:nvPicPr>
                  <pic:blipFill>
                    <a:blip r:embed="rId5"/>
                    <a:stretch>
                      <a:fillRect/>
                    </a:stretch>
                  </pic:blipFill>
                  <pic:spPr>
                    <a:xfrm>
                      <a:off x="0" y="0"/>
                      <a:ext cx="1390650" cy="1040765"/>
                    </a:xfrm>
                    <a:prstGeom prst="rect">
                      <a:avLst/>
                    </a:prstGeom>
                    <a:noFill/>
                    <a:ln>
                      <a:noFill/>
                    </a:ln>
                  </pic:spPr>
                </pic:pic>
              </a:graphicData>
            </a:graphic>
          </wp:anchor>
        </w:drawing>
      </w:r>
      <w:r>
        <w:rPr>
          <w:rFonts w:hint="eastAsia" w:ascii="宋体" w:hAnsi="宋体" w:eastAsia="宋体" w:cs="宋体"/>
          <w:color w:val="000000"/>
          <w:kern w:val="2"/>
          <w:sz w:val="24"/>
          <w:szCs w:val="24"/>
          <w:lang w:val="en-US" w:eastAsia="zh-CN" w:bidi="ar"/>
        </w:rPr>
        <w:t>带涂层镁合金的降解行为及机理；</w:t>
      </w:r>
    </w:p>
    <w:p>
      <w:pPr>
        <w:keepNext w:val="0"/>
        <w:keepLines w:val="0"/>
        <w:widowControl w:val="0"/>
        <w:suppressLineNumbers w:val="0"/>
        <w:spacing w:before="0" w:beforeAutospacing="0" w:after="0" w:afterAutospacing="0"/>
        <w:ind w:left="0" w:right="0" w:firstLine="1680" w:firstLineChars="7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具有镁合金加工及支架表面涂层研究背景者优先。</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专业要求：材料化学、生物工程。</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岗位描述：针对全降解镁合金冠脉支架产业化的关键技术，</w:t>
      </w:r>
    </w:p>
    <w:p>
      <w:pPr>
        <w:keepNext w:val="0"/>
        <w:keepLines w:val="0"/>
        <w:widowControl w:val="0"/>
        <w:suppressLineNumbers w:val="0"/>
        <w:spacing w:before="0" w:beforeAutospacing="0" w:after="0" w:afterAutospacing="0"/>
        <w:ind w:left="0" w:right="0" w:firstLine="1680" w:firstLineChars="70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致力于工程技术的研发。</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color w:val="000000"/>
          <w:sz w:val="24"/>
          <w:szCs w:val="24"/>
          <w:lang w:val="en-US"/>
        </w:rPr>
      </w:pPr>
    </w:p>
    <w:p>
      <w:pPr>
        <w:pStyle w:val="9"/>
        <w:widowControl/>
        <w:ind w:left="420" w:firstLine="0" w:firstLineChars="0"/>
        <w:rPr>
          <w:rFonts w:hint="eastAsia" w:ascii="宋体" w:hAnsi="宋体" w:eastAsia="宋体" w:cs="宋体"/>
          <w:b/>
          <w:bCs w:val="0"/>
          <w:sz w:val="24"/>
          <w:szCs w:val="24"/>
          <w:lang w:val="en-US"/>
        </w:rPr>
      </w:pPr>
      <w:r>
        <w:rPr>
          <w:rFonts w:hint="eastAsia" w:ascii="宋体" w:hAnsi="宋体" w:eastAsia="宋体" w:cs="宋体"/>
          <w:sz w:val="24"/>
          <w:szCs w:val="24"/>
          <w:lang w:eastAsia="zh-CN"/>
        </w:rPr>
        <w:drawing>
          <wp:anchor distT="0" distB="0" distL="114300" distR="114300" simplePos="0" relativeHeight="251661312" behindDoc="1" locked="0" layoutInCell="1" allowOverlap="1">
            <wp:simplePos x="0" y="0"/>
            <wp:positionH relativeFrom="column">
              <wp:posOffset>4467860</wp:posOffset>
            </wp:positionH>
            <wp:positionV relativeFrom="paragraph">
              <wp:posOffset>38735</wp:posOffset>
            </wp:positionV>
            <wp:extent cx="1380490" cy="876300"/>
            <wp:effectExtent l="0" t="0" r="10160" b="0"/>
            <wp:wrapNone/>
            <wp:docPr id="6" name="图片 2" descr="C:\Users\yang yang\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yang yang\Desktop\3.jpg"/>
                    <pic:cNvPicPr>
                      <a:picLocks noChangeAspect="1"/>
                    </pic:cNvPicPr>
                  </pic:nvPicPr>
                  <pic:blipFill>
                    <a:blip r:embed="rId6"/>
                    <a:stretch>
                      <a:fillRect/>
                    </a:stretch>
                  </pic:blipFill>
                  <pic:spPr>
                    <a:xfrm>
                      <a:off x="0" y="0"/>
                      <a:ext cx="1380490" cy="876300"/>
                    </a:xfrm>
                    <a:prstGeom prst="rect">
                      <a:avLst/>
                    </a:prstGeom>
                    <a:noFill/>
                    <a:ln>
                      <a:noFill/>
                    </a:ln>
                  </pic:spPr>
                </pic:pic>
              </a:graphicData>
            </a:graphic>
          </wp:anchor>
        </w:drawing>
      </w:r>
    </w:p>
    <w:p>
      <w:pPr>
        <w:pStyle w:val="9"/>
        <w:widowControl/>
        <w:numPr>
          <w:ilvl w:val="0"/>
          <w:numId w:val="1"/>
        </w:numPr>
        <w:ind w:left="420" w:hanging="420" w:firstLineChars="0"/>
        <w:rPr>
          <w:rFonts w:hint="eastAsia" w:ascii="宋体" w:hAnsi="宋体" w:eastAsia="宋体" w:cs="宋体"/>
          <w:b/>
          <w:bCs w:val="0"/>
          <w:sz w:val="24"/>
          <w:szCs w:val="24"/>
          <w:lang w:val="en-US"/>
        </w:rPr>
      </w:pPr>
      <w:r>
        <w:rPr>
          <w:rFonts w:hint="eastAsia" w:ascii="宋体" w:hAnsi="宋体" w:eastAsia="宋体" w:cs="宋体"/>
          <w:b/>
          <w:bCs w:val="0"/>
          <w:sz w:val="24"/>
          <w:szCs w:val="24"/>
          <w:lang w:eastAsia="zh-CN"/>
        </w:rPr>
        <w:t>研究方向：医用钛合金及其表面改性</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研究内容：医用钛合金表面抗菌处理工艺、表面纳微复合结构</w:t>
      </w:r>
    </w:p>
    <w:p>
      <w:pPr>
        <w:keepNext w:val="0"/>
        <w:keepLines w:val="0"/>
        <w:widowControl w:val="0"/>
        <w:suppressLineNumbers w:val="0"/>
        <w:spacing w:before="0" w:beforeAutospacing="0" w:after="0" w:afterAutospacing="0"/>
        <w:ind w:left="0" w:right="0" w:firstLine="1680" w:firstLineChars="7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及亲水功能化处理；3D打印医用钛合金器件；</w:t>
      </w:r>
    </w:p>
    <w:p>
      <w:pPr>
        <w:keepNext w:val="0"/>
        <w:keepLines w:val="0"/>
        <w:widowControl w:val="0"/>
        <w:suppressLineNumbers w:val="0"/>
        <w:spacing w:before="0" w:beforeAutospacing="0" w:after="0" w:afterAutospacing="0"/>
        <w:ind w:left="0" w:right="0" w:firstLine="1680" w:firstLineChars="7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开展材料加工、表征微观结构、力学及生物学性能，</w:t>
      </w:r>
    </w:p>
    <w:p>
      <w:pPr>
        <w:keepNext w:val="0"/>
        <w:keepLines w:val="0"/>
        <w:widowControl w:val="0"/>
        <w:suppressLineNumbers w:val="0"/>
        <w:spacing w:before="0" w:beforeAutospacing="0" w:after="0" w:afterAutospacing="0"/>
        <w:ind w:left="0" w:right="0" w:firstLine="1680" w:firstLineChars="7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drawing>
          <wp:anchor distT="0" distB="0" distL="114300" distR="114300" simplePos="0" relativeHeight="251662336" behindDoc="1" locked="0" layoutInCell="1" allowOverlap="1">
            <wp:simplePos x="0" y="0"/>
            <wp:positionH relativeFrom="column">
              <wp:posOffset>2752725</wp:posOffset>
            </wp:positionH>
            <wp:positionV relativeFrom="paragraph">
              <wp:posOffset>47625</wp:posOffset>
            </wp:positionV>
            <wp:extent cx="1333500" cy="885825"/>
            <wp:effectExtent l="0" t="0" r="0" b="9525"/>
            <wp:wrapNone/>
            <wp:docPr id="3" name="图片 5" descr="C:\Users\yang yang\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C:\Users\yang yang\Desktop\1-1.jpg"/>
                    <pic:cNvPicPr>
                      <a:picLocks noChangeAspect="1"/>
                    </pic:cNvPicPr>
                  </pic:nvPicPr>
                  <pic:blipFill>
                    <a:blip r:embed="rId7"/>
                    <a:stretch>
                      <a:fillRect/>
                    </a:stretch>
                  </pic:blipFill>
                  <pic:spPr>
                    <a:xfrm>
                      <a:off x="0" y="0"/>
                      <a:ext cx="1333500" cy="885825"/>
                    </a:xfrm>
                    <a:prstGeom prst="rect">
                      <a:avLst/>
                    </a:prstGeom>
                    <a:noFill/>
                    <a:ln>
                      <a:noFill/>
                    </a:ln>
                  </pic:spPr>
                </pic:pic>
              </a:graphicData>
            </a:graphic>
          </wp:anchor>
        </w:drawing>
      </w:r>
      <w:r>
        <w:rPr>
          <w:rFonts w:hint="eastAsia" w:ascii="宋体" w:hAnsi="宋体" w:eastAsia="宋体" w:cs="宋体"/>
          <w:kern w:val="2"/>
          <w:sz w:val="24"/>
          <w:szCs w:val="24"/>
          <w:lang w:val="en-US" w:eastAsia="zh-CN" w:bidi="ar"/>
        </w:rPr>
        <w:t xml:space="preserve">熟悉钛合金者优先。 </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专业要求：材料学、材料加工工程。</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岗位描述：开展医用钛合金表面改性的研究。</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p>
    <w:p>
      <w:pPr>
        <w:pStyle w:val="9"/>
        <w:widowControl/>
        <w:ind w:left="420" w:firstLine="0" w:firstLineChars="0"/>
        <w:rPr>
          <w:rFonts w:hint="eastAsia" w:ascii="宋体" w:hAnsi="宋体" w:eastAsia="宋体" w:cs="宋体"/>
          <w:b/>
          <w:bCs w:val="0"/>
          <w:sz w:val="24"/>
          <w:szCs w:val="24"/>
          <w:lang w:val="en-US"/>
        </w:rPr>
      </w:pPr>
      <w:r>
        <w:rPr>
          <w:rFonts w:hint="eastAsia" w:ascii="宋体" w:hAnsi="宋体" w:eastAsia="宋体" w:cs="宋体"/>
          <w:kern w:val="2"/>
          <w:sz w:val="24"/>
          <w:szCs w:val="24"/>
          <w:lang w:val="en-US" w:eastAsia="zh-CN" w:bidi="ar"/>
        </w:rPr>
        <w:drawing>
          <wp:anchor distT="0" distB="0" distL="114300" distR="114300" simplePos="0" relativeHeight="251664384" behindDoc="0" locked="0" layoutInCell="1" allowOverlap="1">
            <wp:simplePos x="0" y="0"/>
            <wp:positionH relativeFrom="column">
              <wp:posOffset>5143500</wp:posOffset>
            </wp:positionH>
            <wp:positionV relativeFrom="paragraph">
              <wp:posOffset>22225</wp:posOffset>
            </wp:positionV>
            <wp:extent cx="1276350" cy="970280"/>
            <wp:effectExtent l="0" t="0" r="0" b="1270"/>
            <wp:wrapNone/>
            <wp:docPr id="2" name="图片 3" descr="C:\Users\yang yang\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yang yang\Desktop\5.jpg"/>
                    <pic:cNvPicPr>
                      <a:picLocks noChangeAspect="1"/>
                    </pic:cNvPicPr>
                  </pic:nvPicPr>
                  <pic:blipFill>
                    <a:blip r:embed="rId8"/>
                    <a:stretch>
                      <a:fillRect/>
                    </a:stretch>
                  </pic:blipFill>
                  <pic:spPr>
                    <a:xfrm>
                      <a:off x="0" y="0"/>
                      <a:ext cx="1276350" cy="970280"/>
                    </a:xfrm>
                    <a:prstGeom prst="rect">
                      <a:avLst/>
                    </a:prstGeom>
                    <a:noFill/>
                    <a:ln>
                      <a:noFill/>
                    </a:ln>
                  </pic:spPr>
                </pic:pic>
              </a:graphicData>
            </a:graphic>
          </wp:anchor>
        </w:drawing>
      </w:r>
    </w:p>
    <w:p>
      <w:pPr>
        <w:pStyle w:val="9"/>
        <w:widowControl/>
        <w:numPr>
          <w:ilvl w:val="0"/>
          <w:numId w:val="1"/>
        </w:numPr>
        <w:ind w:left="420" w:hanging="420" w:firstLineChars="0"/>
        <w:rPr>
          <w:rFonts w:hint="eastAsia" w:ascii="宋体" w:hAnsi="宋体" w:eastAsia="宋体" w:cs="宋体"/>
          <w:b/>
          <w:bCs w:val="0"/>
          <w:sz w:val="24"/>
          <w:szCs w:val="24"/>
          <w:lang w:val="en-US"/>
        </w:rPr>
      </w:pPr>
      <w:r>
        <w:rPr>
          <w:rFonts w:hint="eastAsia" w:ascii="宋体" w:hAnsi="宋体" w:eastAsia="宋体" w:cs="宋体"/>
          <w:b/>
          <w:bCs w:val="0"/>
          <w:sz w:val="24"/>
          <w:szCs w:val="24"/>
          <w:lang w:eastAsia="zh-CN"/>
        </w:rPr>
        <w:t>研究方向：激光连接技术</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研究内容：基于激光加工手段研究连接碳纤符合材料同金属的连接技术；</w:t>
      </w:r>
    </w:p>
    <w:p>
      <w:pPr>
        <w:keepNext w:val="0"/>
        <w:keepLines w:val="0"/>
        <w:widowControl w:val="0"/>
        <w:suppressLineNumbers w:val="0"/>
        <w:spacing w:before="0" w:beforeAutospacing="0" w:after="0" w:afterAutospacing="0"/>
        <w:ind w:left="0" w:right="0" w:firstLine="1680" w:firstLineChars="7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表征相关材料的微观结构，评估相关材料服役性能。</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专业要求：材料加工工程（激光或焊接）。</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drawing>
          <wp:anchor distT="0" distB="0" distL="114300" distR="114300" simplePos="0" relativeHeight="251665408" behindDoc="0" locked="0" layoutInCell="1" allowOverlap="1">
            <wp:simplePos x="0" y="0"/>
            <wp:positionH relativeFrom="column">
              <wp:posOffset>4163695</wp:posOffset>
            </wp:positionH>
            <wp:positionV relativeFrom="paragraph">
              <wp:posOffset>167640</wp:posOffset>
            </wp:positionV>
            <wp:extent cx="1278255" cy="807085"/>
            <wp:effectExtent l="0" t="0" r="17145" b="12065"/>
            <wp:wrapNone/>
            <wp:docPr id="1" name="图片 6" descr="C:\Users\yang yang\Desktop\u=2948521101,1008052237&amp;fm=21&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C:\Users\yang yang\Desktop\u=2948521101,1008052237&amp;fm=21&amp;gp=0.jpg"/>
                    <pic:cNvPicPr>
                      <a:picLocks noChangeAspect="1"/>
                    </pic:cNvPicPr>
                  </pic:nvPicPr>
                  <pic:blipFill>
                    <a:blip r:embed="rId9"/>
                    <a:stretch>
                      <a:fillRect/>
                    </a:stretch>
                  </pic:blipFill>
                  <pic:spPr>
                    <a:xfrm>
                      <a:off x="0" y="0"/>
                      <a:ext cx="1278255" cy="807085"/>
                    </a:xfrm>
                    <a:prstGeom prst="rect">
                      <a:avLst/>
                    </a:prstGeom>
                    <a:noFill/>
                    <a:ln>
                      <a:noFill/>
                    </a:ln>
                  </pic:spPr>
                </pic:pic>
              </a:graphicData>
            </a:graphic>
          </wp:anchor>
        </w:drawing>
      </w:r>
      <w:r>
        <w:rPr>
          <w:rFonts w:hint="eastAsia" w:ascii="宋体" w:hAnsi="宋体" w:eastAsia="宋体" w:cs="宋体"/>
          <w:kern w:val="2"/>
          <w:sz w:val="24"/>
          <w:szCs w:val="24"/>
          <w:lang w:val="en-US" w:eastAsia="zh-CN" w:bidi="ar"/>
        </w:rPr>
        <w:t>岗位描述：探索激光连接技术在汽车轻量化产业中的应用。</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p>
    <w:p>
      <w:pPr>
        <w:pStyle w:val="9"/>
        <w:widowControl/>
        <w:numPr>
          <w:ilvl w:val="0"/>
          <w:numId w:val="1"/>
        </w:numPr>
        <w:ind w:left="420" w:hanging="420" w:firstLineChars="0"/>
        <w:rPr>
          <w:rFonts w:hint="eastAsia" w:ascii="宋体" w:hAnsi="宋体" w:eastAsia="宋体" w:cs="宋体"/>
          <w:b/>
          <w:bCs w:val="0"/>
          <w:sz w:val="24"/>
          <w:szCs w:val="24"/>
          <w:lang w:val="en-US"/>
        </w:rPr>
      </w:pPr>
      <w:r>
        <w:rPr>
          <w:rFonts w:hint="eastAsia" w:ascii="宋体" w:hAnsi="宋体" w:eastAsia="宋体" w:cs="宋体"/>
          <w:b/>
          <w:bCs w:val="0"/>
          <w:sz w:val="24"/>
          <w:szCs w:val="24"/>
          <w:lang w:eastAsia="zh-CN"/>
        </w:rPr>
        <w:t>研究方向：组织工程</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研究内容：细胞培养；进行成骨细胞、皮肤成纤维细胞、</w:t>
      </w:r>
    </w:p>
    <w:p>
      <w:pPr>
        <w:keepNext w:val="0"/>
        <w:keepLines w:val="0"/>
        <w:widowControl w:val="0"/>
        <w:suppressLineNumbers w:val="0"/>
        <w:spacing w:before="0" w:beforeAutospacing="0" w:after="0" w:afterAutospacing="0"/>
        <w:ind w:left="0" w:right="0" w:firstLine="1680" w:firstLineChars="7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血管上皮细胞等的细胞培养；</w:t>
      </w:r>
    </w:p>
    <w:p>
      <w:pPr>
        <w:keepNext w:val="0"/>
        <w:keepLines w:val="0"/>
        <w:widowControl w:val="0"/>
        <w:suppressLineNumbers w:val="0"/>
        <w:spacing w:before="0" w:beforeAutospacing="0" w:after="0" w:afterAutospacing="0"/>
        <w:ind w:left="0" w:right="0" w:firstLine="1680" w:firstLineChars="7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在研究材料与细胞相互作用方面有较长时间研究者优先。</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drawing>
          <wp:anchor distT="0" distB="0" distL="114300" distR="114300" simplePos="0" relativeHeight="251666432" behindDoc="0" locked="0" layoutInCell="1" allowOverlap="1">
            <wp:simplePos x="0" y="0"/>
            <wp:positionH relativeFrom="column">
              <wp:posOffset>4380230</wp:posOffset>
            </wp:positionH>
            <wp:positionV relativeFrom="paragraph">
              <wp:posOffset>7620</wp:posOffset>
            </wp:positionV>
            <wp:extent cx="1278255" cy="842645"/>
            <wp:effectExtent l="0" t="0" r="17145" b="14605"/>
            <wp:wrapNone/>
            <wp:docPr id="8" name="图片 7" descr="C:\Users\yang yang\Desktop\u=4052232879,1044601559&amp;fm=21&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C:\Users\yang yang\Desktop\u=4052232879,1044601559&amp;fm=21&amp;gp=0.jpg"/>
                    <pic:cNvPicPr>
                      <a:picLocks noChangeAspect="1"/>
                    </pic:cNvPicPr>
                  </pic:nvPicPr>
                  <pic:blipFill>
                    <a:blip r:embed="rId10"/>
                    <a:stretch>
                      <a:fillRect/>
                    </a:stretch>
                  </pic:blipFill>
                  <pic:spPr>
                    <a:xfrm>
                      <a:off x="0" y="0"/>
                      <a:ext cx="1278255" cy="842645"/>
                    </a:xfrm>
                    <a:prstGeom prst="rect">
                      <a:avLst/>
                    </a:prstGeom>
                    <a:noFill/>
                    <a:ln>
                      <a:noFill/>
                    </a:ln>
                  </pic:spPr>
                </pic:pic>
              </a:graphicData>
            </a:graphic>
          </wp:anchor>
        </w:drawing>
      </w:r>
      <w:r>
        <w:rPr>
          <w:rFonts w:hint="eastAsia" w:ascii="宋体" w:hAnsi="宋体" w:eastAsia="宋体" w:cs="宋体"/>
          <w:kern w:val="2"/>
          <w:sz w:val="24"/>
          <w:szCs w:val="24"/>
          <w:lang w:val="en-US" w:eastAsia="zh-CN" w:bidi="ar"/>
        </w:rPr>
        <w:t>专业要求：分子生物学、组织工程、医学。</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岗位描述：瞄准国家重点支持领域新型功能材料的研究前沿；</w:t>
      </w:r>
    </w:p>
    <w:p>
      <w:pPr>
        <w:keepNext w:val="0"/>
        <w:keepLines w:val="0"/>
        <w:widowControl w:val="0"/>
        <w:suppressLineNumbers w:val="0"/>
        <w:spacing w:before="0" w:beforeAutospacing="0" w:after="0" w:afterAutospacing="0"/>
        <w:ind w:left="0" w:right="0" w:firstLine="1680" w:firstLineChars="7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致力于组织工程材料的研究开发与应用</w:t>
      </w:r>
    </w:p>
    <w:p>
      <w:pPr>
        <w:keepNext w:val="0"/>
        <w:keepLines w:val="0"/>
        <w:widowControl w:val="0"/>
        <w:suppressLineNumbers w:val="0"/>
        <w:spacing w:before="0" w:beforeAutospacing="0" w:after="0" w:afterAutospacing="0"/>
        <w:ind w:left="0" w:right="0" w:firstLine="480" w:firstLineChars="20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申请条件：</w:t>
      </w:r>
    </w:p>
    <w:p>
      <w:pPr>
        <w:pStyle w:val="9"/>
        <w:widowControl/>
        <w:numPr>
          <w:ilvl w:val="0"/>
          <w:numId w:val="2"/>
        </w:numPr>
        <w:ind w:left="840" w:hanging="42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在国内外已经获得或者即将获得博士学位者；</w:t>
      </w:r>
    </w:p>
    <w:p>
      <w:pPr>
        <w:pStyle w:val="9"/>
        <w:widowControl/>
        <w:numPr>
          <w:ilvl w:val="0"/>
          <w:numId w:val="2"/>
        </w:numPr>
        <w:ind w:left="840" w:hanging="42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年龄在</w:t>
      </w:r>
      <w:r>
        <w:rPr>
          <w:rFonts w:hint="eastAsia" w:ascii="宋体" w:hAnsi="宋体" w:eastAsia="宋体" w:cs="宋体"/>
          <w:sz w:val="24"/>
          <w:szCs w:val="24"/>
          <w:lang w:val="en-US"/>
        </w:rPr>
        <w:t>35</w:t>
      </w:r>
      <w:r>
        <w:rPr>
          <w:rFonts w:hint="eastAsia" w:ascii="宋体" w:hAnsi="宋体" w:eastAsia="宋体" w:cs="宋体"/>
          <w:sz w:val="24"/>
          <w:szCs w:val="24"/>
          <w:lang w:eastAsia="zh-CN"/>
        </w:rPr>
        <w:t>周岁以下，品学兼优，身体健康；</w:t>
      </w:r>
    </w:p>
    <w:p>
      <w:pPr>
        <w:pStyle w:val="9"/>
        <w:widowControl/>
        <w:numPr>
          <w:ilvl w:val="0"/>
          <w:numId w:val="2"/>
        </w:numPr>
        <w:ind w:left="840" w:hanging="42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较强的科研和前瞻能力，博士论文工作为相近研发方向；</w:t>
      </w:r>
    </w:p>
    <w:p>
      <w:pPr>
        <w:pStyle w:val="9"/>
        <w:widowControl/>
        <w:numPr>
          <w:ilvl w:val="0"/>
          <w:numId w:val="2"/>
        </w:numPr>
        <w:ind w:left="840" w:hanging="42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具有团队工作精神，有协调能力和管理能力。</w:t>
      </w:r>
    </w:p>
    <w:p>
      <w:pPr>
        <w:pStyle w:val="9"/>
        <w:widowControl/>
        <w:ind w:left="840" w:firstLine="0" w:firstLineChars="0"/>
        <w:rPr>
          <w:rFonts w:hint="eastAsia" w:ascii="宋体" w:hAnsi="宋体" w:eastAsia="宋体" w:cs="宋体"/>
          <w:b/>
          <w:bCs w:val="0"/>
          <w:sz w:val="24"/>
          <w:szCs w:val="24"/>
          <w:lang w:val="en-US"/>
        </w:rPr>
      </w:pPr>
    </w:p>
    <w:p>
      <w:pPr>
        <w:pStyle w:val="9"/>
        <w:widowControl/>
        <w:ind w:left="0" w:firstLine="0" w:firstLineChars="0"/>
        <w:rPr>
          <w:rFonts w:hint="eastAsia" w:ascii="宋体" w:hAnsi="宋体" w:eastAsia="宋体" w:cs="宋体"/>
          <w:b/>
          <w:bCs w:val="0"/>
          <w:sz w:val="24"/>
          <w:szCs w:val="24"/>
          <w:lang w:val="en-US"/>
        </w:rPr>
      </w:pPr>
      <w:r>
        <w:rPr>
          <w:rFonts w:hint="eastAsia" w:ascii="宋体" w:hAnsi="宋体" w:eastAsia="宋体" w:cs="宋体"/>
          <w:b/>
          <w:bCs w:val="0"/>
          <w:sz w:val="24"/>
          <w:szCs w:val="24"/>
          <w:lang w:eastAsia="zh-CN"/>
        </w:rPr>
        <w:t>岗位待遇：</w:t>
      </w:r>
    </w:p>
    <w:p>
      <w:pPr>
        <w:pStyle w:val="9"/>
        <w:widowControl/>
        <w:numPr>
          <w:ilvl w:val="0"/>
          <w:numId w:val="3"/>
        </w:numPr>
        <w:ind w:left="840" w:hanging="42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按照现行深圳市政府有关规定，享受优厚的薪酬待遇，包括深圳市政府每年免税补助</w:t>
      </w:r>
      <w:r>
        <w:rPr>
          <w:rFonts w:hint="eastAsia" w:ascii="宋体" w:hAnsi="宋体" w:eastAsia="宋体" w:cs="宋体"/>
          <w:sz w:val="24"/>
          <w:szCs w:val="24"/>
          <w:lang w:val="en-US"/>
        </w:rPr>
        <w:t>18</w:t>
      </w:r>
      <w:r>
        <w:rPr>
          <w:rFonts w:hint="eastAsia" w:ascii="宋体" w:hAnsi="宋体" w:eastAsia="宋体" w:cs="宋体"/>
          <w:sz w:val="24"/>
          <w:szCs w:val="24"/>
          <w:lang w:eastAsia="zh-CN"/>
        </w:rPr>
        <w:t>万，且提供每个月</w:t>
      </w:r>
      <w:r>
        <w:rPr>
          <w:rFonts w:hint="eastAsia" w:ascii="宋体" w:hAnsi="宋体" w:eastAsia="宋体" w:cs="宋体"/>
          <w:sz w:val="24"/>
          <w:szCs w:val="24"/>
          <w:lang w:val="en-US"/>
        </w:rPr>
        <w:t>1000</w:t>
      </w:r>
      <w:r>
        <w:rPr>
          <w:rFonts w:hint="eastAsia" w:ascii="宋体" w:hAnsi="宋体" w:eastAsia="宋体" w:cs="宋体"/>
          <w:sz w:val="24"/>
          <w:szCs w:val="24"/>
          <w:lang w:eastAsia="zh-CN"/>
        </w:rPr>
        <w:t>元住房补贴；合作单位视博士后科研能力及承担项目情况，年底进行奖励。具体待遇面谈；</w:t>
      </w:r>
    </w:p>
    <w:p>
      <w:pPr>
        <w:pStyle w:val="9"/>
        <w:widowControl/>
        <w:numPr>
          <w:ilvl w:val="0"/>
          <w:numId w:val="3"/>
        </w:numPr>
        <w:ind w:left="840" w:hanging="42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国家规定的相关福利、五险一金保险；</w:t>
      </w:r>
    </w:p>
    <w:p>
      <w:pPr>
        <w:pStyle w:val="9"/>
        <w:widowControl/>
        <w:numPr>
          <w:ilvl w:val="0"/>
          <w:numId w:val="3"/>
        </w:numPr>
        <w:ind w:left="840" w:hanging="42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提供充足的科研经费，配备所需的实验仪器设备；</w:t>
      </w:r>
    </w:p>
    <w:p>
      <w:pPr>
        <w:pStyle w:val="9"/>
        <w:widowControl/>
        <w:numPr>
          <w:ilvl w:val="0"/>
          <w:numId w:val="3"/>
        </w:numPr>
        <w:ind w:left="840" w:hanging="42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提供良好的工作环境及办公设备。</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pStyle w:val="9"/>
        <w:widowControl/>
        <w:ind w:left="0" w:firstLine="0" w:firstLineChars="0"/>
        <w:rPr>
          <w:rFonts w:hint="eastAsia" w:ascii="宋体" w:hAnsi="宋体" w:eastAsia="宋体" w:cs="宋体"/>
          <w:b/>
          <w:bCs w:val="0"/>
          <w:sz w:val="24"/>
          <w:szCs w:val="24"/>
          <w:lang w:val="en-US"/>
        </w:rPr>
      </w:pPr>
      <w:r>
        <w:rPr>
          <w:rFonts w:hint="eastAsia" w:ascii="宋体" w:hAnsi="宋体" w:eastAsia="宋体" w:cs="宋体"/>
          <w:b/>
          <w:bCs w:val="0"/>
          <w:sz w:val="24"/>
          <w:szCs w:val="24"/>
          <w:lang w:eastAsia="zh-CN"/>
        </w:rPr>
        <w:t>申请程序：</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报名者需提交以下资料：</w:t>
      </w:r>
    </w:p>
    <w:p>
      <w:pPr>
        <w:pStyle w:val="9"/>
        <w:widowControl/>
        <w:numPr>
          <w:ilvl w:val="0"/>
          <w:numId w:val="4"/>
        </w:numPr>
        <w:ind w:left="840" w:hanging="42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个人简历及个人业绩资料，研究经历（包括学术论文及发表论文的目录、代表性著作、重要获奖情况等）；</w:t>
      </w:r>
    </w:p>
    <w:p>
      <w:pPr>
        <w:pStyle w:val="9"/>
        <w:widowControl/>
        <w:numPr>
          <w:ilvl w:val="0"/>
          <w:numId w:val="4"/>
        </w:numPr>
        <w:ind w:left="840" w:hanging="42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学历、学位证书及复印件、以及其他可证明本人资历和学术水平的相关资料；</w:t>
      </w:r>
    </w:p>
    <w:p>
      <w:pPr>
        <w:pStyle w:val="9"/>
        <w:widowControl/>
        <w:numPr>
          <w:ilvl w:val="0"/>
          <w:numId w:val="4"/>
        </w:numPr>
        <w:ind w:left="840" w:hanging="420" w:firstLineChars="0"/>
        <w:rPr>
          <w:rFonts w:hint="eastAsia" w:ascii="宋体" w:hAnsi="宋体" w:eastAsia="宋体" w:cs="宋体"/>
          <w:sz w:val="24"/>
          <w:szCs w:val="24"/>
          <w:lang w:val="en-US"/>
        </w:rPr>
      </w:pPr>
      <w:r>
        <w:rPr>
          <w:rFonts w:hint="eastAsia" w:ascii="宋体" w:hAnsi="宋体" w:eastAsia="宋体" w:cs="宋体"/>
          <w:sz w:val="24"/>
          <w:szCs w:val="24"/>
          <w:lang w:eastAsia="zh-CN"/>
        </w:rPr>
        <w:t>考察合格者，按照博士后进展程序完成相关申报工作后到深圳开展工作。</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pStyle w:val="9"/>
        <w:widowControl/>
        <w:ind w:left="0" w:firstLine="0" w:firstLineChars="0"/>
        <w:rPr>
          <w:rFonts w:hint="eastAsia" w:ascii="宋体" w:hAnsi="宋体" w:eastAsia="宋体" w:cs="宋体"/>
          <w:sz w:val="24"/>
          <w:szCs w:val="24"/>
          <w:lang w:val="en-US"/>
        </w:rPr>
      </w:pPr>
      <w:r>
        <w:rPr>
          <w:rFonts w:hint="eastAsia" w:ascii="宋体" w:hAnsi="宋体" w:eastAsia="宋体" w:cs="宋体"/>
          <w:b/>
          <w:bCs w:val="0"/>
          <w:sz w:val="24"/>
          <w:szCs w:val="24"/>
          <w:lang w:eastAsia="zh-CN"/>
        </w:rPr>
        <w:t>进站流程及管理细则：</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"http://www.ier.org.cn/" </w:instrText>
      </w:r>
      <w:r>
        <w:rPr>
          <w:rFonts w:hint="eastAsia" w:ascii="宋体" w:hAnsi="宋体" w:eastAsia="宋体" w:cs="宋体"/>
          <w:kern w:val="2"/>
          <w:sz w:val="24"/>
          <w:szCs w:val="24"/>
          <w:lang w:val="en-US" w:eastAsia="zh-CN" w:bidi="ar"/>
        </w:rPr>
        <w:fldChar w:fldCharType="separate"/>
      </w:r>
      <w:r>
        <w:rPr>
          <w:rStyle w:val="6"/>
          <w:rFonts w:hint="eastAsia" w:ascii="宋体" w:hAnsi="宋体" w:eastAsia="宋体" w:cs="宋体"/>
          <w:sz w:val="24"/>
          <w:szCs w:val="24"/>
          <w:u w:val="single"/>
          <w:lang w:val="en-US"/>
        </w:rPr>
        <w:t>http://www.ier.org.cn</w:t>
      </w:r>
      <w:r>
        <w:rPr>
          <w:rFonts w:hint="eastAsia" w:ascii="宋体" w:hAnsi="宋体" w:eastAsia="宋体" w:cs="宋体"/>
          <w:kern w:val="2"/>
          <w:sz w:val="24"/>
          <w:szCs w:val="24"/>
          <w:lang w:val="en-US" w:eastAsia="zh-CN" w:bidi="ar"/>
        </w:rPr>
        <w:fldChar w:fldCharType="end"/>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mc:AlternateContent>
          <mc:Choice Requires="wps">
            <w:drawing>
              <wp:anchor distT="0" distB="0" distL="114300" distR="114300" simplePos="0" relativeHeight="251663360" behindDoc="0" locked="0" layoutInCell="1" allowOverlap="1">
                <wp:simplePos x="0" y="0"/>
                <wp:positionH relativeFrom="column">
                  <wp:posOffset>18415</wp:posOffset>
                </wp:positionH>
                <wp:positionV relativeFrom="paragraph">
                  <wp:posOffset>179070</wp:posOffset>
                </wp:positionV>
                <wp:extent cx="5324475" cy="0"/>
                <wp:effectExtent l="0" t="0" r="0" b="0"/>
                <wp:wrapNone/>
                <wp:docPr id="7" name="Line 2"/>
                <wp:cNvGraphicFramePr/>
                <a:graphic xmlns:a="http://schemas.openxmlformats.org/drawingml/2006/main">
                  <a:graphicData uri="http://schemas.microsoft.com/office/word/2010/wordprocessingShape">
                    <wps:wsp>
                      <wps:cNvSpPr/>
                      <wps:spPr>
                        <a:xfrm>
                          <a:off x="0" y="0"/>
                          <a:ext cx="53244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1.45pt;margin-top:14.1pt;height:0pt;width:419.25pt;z-index:251663360;mso-width-relative:page;mso-height-relative:page;" filled="f" stroked="t" coordsize="21600,21600" o:gfxdata="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VHsx81AAAAAcBAAAPAAAAAAAAAAEA&#10;IAAAACIAAABkcnMvZG93bnJldi54bWxQSwECFAAUAAAACACHTuJA11b16toBAADZAwAADgAAAAAA&#10;AAABACAAAAAjAQAAZHJzL2Uyb0RvYy54bWxQSwUGAAAAAAYABgBZAQAAbwUAAAAA&#10;">
                <v:fill on="f" focussize="0,0"/>
                <v:stroke color="#000000" joinstyle="round"/>
                <v:imagedata o:title=""/>
                <o:lock v:ext="edit" aspectratio="f"/>
              </v:line>
            </w:pict>
          </mc:Fallback>
        </mc:AlternateContent>
      </w:r>
    </w:p>
    <w:p>
      <w:pPr>
        <w:pStyle w:val="9"/>
        <w:widowControl/>
        <w:ind w:left="0" w:firstLine="0" w:firstLineChars="0"/>
        <w:rPr>
          <w:rFonts w:hint="eastAsia" w:ascii="宋体" w:hAnsi="宋体" w:eastAsia="宋体" w:cs="宋体"/>
          <w:sz w:val="24"/>
          <w:szCs w:val="24"/>
          <w:lang w:eastAsia="zh-CN"/>
        </w:rPr>
      </w:pPr>
      <w:r>
        <w:rPr>
          <w:rFonts w:hint="eastAsia" w:ascii="宋体" w:hAnsi="宋体" w:eastAsia="宋体" w:cs="宋体"/>
          <w:sz w:val="24"/>
          <w:szCs w:val="24"/>
          <w:lang w:eastAsia="zh-CN"/>
        </w:rPr>
        <w:t>联系人</w:t>
      </w:r>
      <w:r>
        <w:rPr>
          <w:rFonts w:hint="eastAsia" w:ascii="宋体" w:hAnsi="宋体" w:eastAsia="宋体" w:cs="宋体"/>
          <w:b/>
          <w:bCs w:val="0"/>
          <w:sz w:val="24"/>
          <w:szCs w:val="24"/>
          <w:lang w:eastAsia="zh-CN"/>
        </w:rPr>
        <w:t>：</w:t>
      </w:r>
      <w:r>
        <w:rPr>
          <w:rFonts w:hint="eastAsia" w:ascii="宋体" w:hAnsi="宋体" w:eastAsia="宋体" w:cs="宋体"/>
          <w:sz w:val="24"/>
          <w:szCs w:val="24"/>
          <w:lang w:eastAsia="zh-CN"/>
        </w:rPr>
        <w:t xml:space="preserve">盛立远博士； </w:t>
      </w:r>
      <w:r>
        <w:rPr>
          <w:rFonts w:hint="eastAsia" w:ascii="宋体" w:hAnsi="宋体" w:eastAsia="宋体" w:cs="宋体"/>
          <w:sz w:val="24"/>
          <w:szCs w:val="24"/>
          <w:lang w:val="en-US" w:eastAsia="ko"/>
        </w:rPr>
        <w:t>☏</w:t>
      </w:r>
      <w:r>
        <w:rPr>
          <w:rFonts w:hint="eastAsia" w:ascii="宋体" w:hAnsi="宋体" w:eastAsia="宋体" w:cs="宋体"/>
          <w:sz w:val="24"/>
          <w:szCs w:val="24"/>
          <w:lang w:val="en-US"/>
        </w:rPr>
        <w:t xml:space="preserve"> </w:t>
      </w:r>
      <w:r>
        <w:rPr>
          <w:rFonts w:hint="eastAsia" w:ascii="宋体" w:hAnsi="宋体" w:eastAsia="宋体" w:cs="宋体"/>
          <w:sz w:val="24"/>
          <w:szCs w:val="24"/>
          <w:lang w:val="en-US"/>
        </w:rPr>
        <w:t xml:space="preserve">0755-26984814 </w:t>
      </w:r>
      <w:r>
        <w:rPr>
          <w:rFonts w:hint="eastAsia" w:ascii="宋体" w:hAnsi="宋体" w:eastAsia="宋体" w:cs="宋体"/>
          <w:color w:val="333333"/>
          <w:sz w:val="24"/>
          <w:szCs w:val="24"/>
          <w:shd w:val="clear" w:fill="FFFFFF"/>
          <w:lang w:eastAsia="zh-CN"/>
        </w:rPr>
        <w:t>✉</w:t>
      </w:r>
      <w:r>
        <w:rPr>
          <w:rFonts w:hint="eastAsia" w:ascii="宋体" w:hAnsi="宋体" w:eastAsia="宋体" w:cs="宋体"/>
          <w:sz w:val="24"/>
          <w:szCs w:val="24"/>
          <w:lang w:val="en-US"/>
        </w:rPr>
        <w:fldChar w:fldCharType="begin"/>
      </w:r>
      <w:r>
        <w:rPr>
          <w:rFonts w:hint="eastAsia" w:ascii="宋体" w:hAnsi="宋体" w:eastAsia="宋体" w:cs="宋体"/>
          <w:sz w:val="24"/>
          <w:szCs w:val="24"/>
          <w:lang w:val="en-US"/>
        </w:rPr>
        <w:instrText xml:space="preserve"> HYPERLINK "mailto:lysheng@yeah.net" </w:instrText>
      </w:r>
      <w:r>
        <w:rPr>
          <w:rFonts w:hint="eastAsia" w:ascii="宋体" w:hAnsi="宋体" w:eastAsia="宋体" w:cs="宋体"/>
          <w:sz w:val="24"/>
          <w:szCs w:val="24"/>
          <w:lang w:val="en-US"/>
        </w:rPr>
        <w:fldChar w:fldCharType="separate"/>
      </w:r>
      <w:r>
        <w:rPr>
          <w:rStyle w:val="6"/>
          <w:rFonts w:hint="eastAsia" w:ascii="宋体" w:hAnsi="宋体" w:eastAsia="宋体" w:cs="宋体"/>
          <w:sz w:val="24"/>
          <w:szCs w:val="24"/>
          <w:u w:val="single"/>
          <w:lang w:val="en-US"/>
        </w:rPr>
        <w:t>lysheng@yeah.net</w:t>
      </w:r>
      <w:r>
        <w:rPr>
          <w:rFonts w:hint="eastAsia" w:ascii="宋体" w:hAnsi="宋体" w:eastAsia="宋体" w:cs="宋体"/>
          <w:sz w:val="24"/>
          <w:szCs w:val="24"/>
          <w:lang w:val="en-US"/>
        </w:rPr>
        <w:fldChar w:fldCharType="end"/>
      </w:r>
      <w:r>
        <w:rPr>
          <w:rFonts w:hint="eastAsia" w:ascii="宋体" w:hAnsi="宋体" w:eastAsia="宋体" w:cs="宋体"/>
          <w:sz w:val="24"/>
          <w:szCs w:val="24"/>
          <w:lang w:val="en-US"/>
        </w:rPr>
        <w:t xml:space="preserve"> </w:t>
      </w:r>
      <w:r>
        <w:rPr>
          <w:rFonts w:hint="eastAsia" w:ascii="宋体" w:hAnsi="宋体" w:eastAsia="宋体" w:cs="宋体"/>
          <w:sz w:val="24"/>
          <w:szCs w:val="24"/>
          <w:lang w:eastAsia="zh-CN"/>
        </w:rPr>
        <w:t>。（来电时请说明是在高校人才网看到的信息）</w:t>
      </w:r>
    </w:p>
    <w:p>
      <w:pPr>
        <w:pStyle w:val="9"/>
        <w:widowControl/>
        <w:ind w:left="0" w:firstLine="0" w:firstLineChars="0"/>
        <w:rPr>
          <w:rFonts w:hint="eastAsia" w:ascii="宋体" w:hAnsi="宋体" w:eastAsia="宋体" w:cs="宋体"/>
          <w:sz w:val="24"/>
          <w:szCs w:val="24"/>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通讯地址：深圳市南山高新区南区高新南七道十五号，深港产学研基地大楼西座W 803</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80" w:lineRule="exact"/>
        <w:ind w:left="0" w:right="0" w:firstLine="252" w:firstLineChars="100"/>
        <w:jc w:val="both"/>
        <w:rPr>
          <w:rFonts w:hint="eastAsia" w:ascii="宋体" w:hAnsi="宋体" w:eastAsia="宋体" w:cs="宋体"/>
          <w:spacing w:val="6"/>
          <w:sz w:val="24"/>
          <w:szCs w:val="24"/>
          <w:highlight w:val="lightGray"/>
          <w:lang w:val="en-US"/>
        </w:rPr>
      </w:pPr>
      <w:r>
        <w:rPr>
          <w:rFonts w:hint="eastAsia" w:ascii="宋体" w:hAnsi="宋体" w:eastAsia="宋体" w:cs="宋体"/>
          <w:spacing w:val="6"/>
          <w:kern w:val="2"/>
          <w:sz w:val="24"/>
          <w:szCs w:val="24"/>
          <w:highlight w:val="lightGray"/>
          <w:lang w:val="en-US" w:eastAsia="zh-CN" w:bidi="ar"/>
        </w:rPr>
        <w:t>【招聘长期有效，至招满为止】</w:t>
      </w:r>
    </w:p>
    <w:p>
      <w:pPr>
        <w:rPr>
          <w:rFonts w:hint="eastAsia" w:ascii="宋体" w:hAnsi="宋体" w:eastAsia="宋体" w:cs="宋体"/>
          <w:sz w:val="24"/>
          <w:szCs w:val="24"/>
        </w:rPr>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MS Mincho">
    <w:panose1 w:val="02020609040205080304"/>
    <w:charset w:val="80"/>
    <w:family w:val="auto"/>
    <w:pitch w:val="fixed"/>
    <w:sig w:usb0="E00002FF" w:usb1="6AC7FDFB" w:usb2="00000012" w:usb3="00000000" w:csb0="4002009F" w:csb1="DFD70000"/>
  </w:font>
  <w:font w:name="Segoe UI Symbol">
    <w:panose1 w:val="020B0502040204020203"/>
    <w:charset w:val="00"/>
    <w:family w:val="auto"/>
    <w:pitch w:val="variable"/>
    <w:sig w:usb0="8000006F" w:usb1="1200FBEF" w:usb2="0064C000" w:usb3="00000002" w:csb0="00000001" w:csb1="40000000"/>
  </w:font>
  <w:font w:name="MS Gothic">
    <w:panose1 w:val="020B0609070205080204"/>
    <w:charset w:val="80"/>
    <w:family w:val="auto"/>
    <w:pitch w:val="fixed"/>
    <w:sig w:usb0="E00002FF" w:usb1="6AC7FDFB" w:usb2="00000012" w:usb3="00000000" w:csb0="4002009F" w:csb1="DFD70000"/>
  </w:font>
  <w:font w:name="@MS Mincho">
    <w:panose1 w:val="02020609040205080304"/>
    <w:charset w:val="80"/>
    <w:family w:val="auto"/>
    <w:pitch w:val="fixed"/>
    <w:sig w:usb0="E00002FF" w:usb1="6AC7FDFB" w:usb2="00000012" w:usb3="00000000" w:csb0="4002009F" w:csb1="DFD70000"/>
  </w:font>
  <w:font w:name="@MS Gothic">
    <w:panose1 w:val="020B0609070205080204"/>
    <w:charset w:val="80"/>
    <w:family w:val="auto"/>
    <w:pitch w:val="fixed"/>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CCD66"/>
    <w:multiLevelType w:val="multilevel"/>
    <w:tmpl w:val="932CCD66"/>
    <w:lvl w:ilvl="0" w:tentative="0">
      <w:start w:val="1"/>
      <w:numFmt w:val="bullet"/>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1">
    <w:nsid w:val="9A6B054A"/>
    <w:multiLevelType w:val="multilevel"/>
    <w:tmpl w:val="9A6B054A"/>
    <w:lvl w:ilvl="0" w:tentative="0">
      <w:start w:val="1"/>
      <w:numFmt w:val="bullet"/>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2">
    <w:nsid w:val="C9285830"/>
    <w:multiLevelType w:val="multilevel"/>
    <w:tmpl w:val="C9285830"/>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3">
    <w:nsid w:val="35CC1BAC"/>
    <w:multiLevelType w:val="multilevel"/>
    <w:tmpl w:val="35CC1BAC"/>
    <w:lvl w:ilvl="0" w:tentative="0">
      <w:start w:val="1"/>
      <w:numFmt w:val="bullet"/>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zMwYzNiYTZlMTUxOWQ2NGU0ZGMzZjk5MGJlYTAifQ=="/>
  </w:docVars>
  <w:rsids>
    <w:rsidRoot w:val="348012D0"/>
    <w:rsid w:val="0272116E"/>
    <w:rsid w:val="08EE40FB"/>
    <w:rsid w:val="348012D0"/>
    <w:rsid w:val="37FD0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widowControl w:val="0"/>
      <w:suppressLineNumbers w:val="0"/>
      <w:spacing w:before="0" w:beforeAutospacing="0" w:after="0" w:afterAutospacing="0"/>
      <w:ind w:left="0" w:right="0"/>
      <w:jc w:val="center"/>
      <w:outlineLvl w:val="0"/>
    </w:pPr>
    <w:rPr>
      <w:rFonts w:hint="eastAsia" w:ascii="宋体" w:hAnsi="宋体" w:eastAsia="宋体" w:cs="宋体"/>
      <w:b/>
      <w:bCs/>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uiPriority w:val="0"/>
    <w:rPr>
      <w:rFonts w:hint="default" w:ascii="Times New Roman" w:hAnsi="Times New Roman" w:cs="Times New Roman"/>
      <w:color w:val="0000FF"/>
      <w:u w:val="single"/>
    </w:rPr>
  </w:style>
  <w:style w:type="character" w:customStyle="1" w:styleId="7">
    <w:name w:val="Heading 1 Char"/>
    <w:basedOn w:val="4"/>
    <w:link w:val="2"/>
    <w:uiPriority w:val="0"/>
    <w:rPr>
      <w:rFonts w:hint="eastAsia" w:ascii="宋体" w:hAnsi="宋体" w:eastAsia="宋体" w:cs="宋体"/>
      <w:b/>
      <w:bCs/>
      <w:sz w:val="24"/>
      <w:szCs w:val="24"/>
      <w:lang w:val="en-US" w:eastAsia="zh-CN" w:bidi="ar"/>
    </w:rPr>
  </w:style>
  <w:style w:type="paragraph" w:customStyle="1" w:styleId="8">
    <w:name w:val="列表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customStyle="1" w:styleId="9">
    <w:name w:val="列出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2038</Words>
  <Characters>2150</Characters>
  <Lines>0</Lines>
  <Paragraphs>0</Paragraphs>
  <TotalTime>30</TotalTime>
  <ScaleCrop>false</ScaleCrop>
  <LinksUpToDate>false</LinksUpToDate>
  <CharactersWithSpaces>2207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2022-05-05T01:14:00Z</dcterms:created>
  <dc:creator>语-</dc:creator>
  <cp:lastModifiedBy>语-</cp:lastModifiedBy>
  <dcterms:modified xsi:type="dcterms:W3CDTF">2022-05-05T01:45:33Z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3588720AD7044AA9B50C9D8B7E9FD686</vt:lpwstr>
  </property>
</Properties>
</file>