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color w:val="000000"/>
          <w:kern w:val="0"/>
          <w:sz w:val="24"/>
          <w:szCs w:val="24"/>
          <w:lang w:val="en-US"/>
        </w:rPr>
      </w:pPr>
    </w:p>
    <w:p>
      <w:pPr>
        <w:keepNext w:val="0"/>
        <w:keepLines w:val="0"/>
        <w:widowControl/>
        <w:suppressLineNumbers w:val="0"/>
        <w:spacing w:before="0" w:beforeAutospacing="0" w:after="0" w:afterAutospacing="0" w:line="420" w:lineRule="exact"/>
        <w:ind w:left="0" w:right="0"/>
        <w:jc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0"/>
          <w:sz w:val="24"/>
          <w:szCs w:val="24"/>
          <w:lang w:val="en-US" w:eastAsia="zh-CN" w:bidi="ar"/>
        </w:rPr>
        <w:t>2022年起  研 究 人 员 招 收 简 章—之三</w:t>
      </w:r>
    </w:p>
    <w:p>
      <w:pPr>
        <w:keepNext w:val="0"/>
        <w:keepLines w:val="0"/>
        <w:widowControl/>
        <w:suppressLineNumbers w:val="0"/>
        <w:spacing w:before="0" w:beforeAutospacing="0" w:after="0" w:afterAutospacing="0" w:line="420" w:lineRule="exact"/>
        <w:ind w:left="0" w:right="0" w:firstLine="482" w:firstLineChars="200"/>
        <w:jc w:val="center"/>
        <w:rPr>
          <w:rFonts w:hint="eastAsia" w:ascii="宋体" w:hAnsi="宋体" w:eastAsia="宋体" w:cs="宋体"/>
          <w:b/>
          <w:bCs w:val="0"/>
          <w:color w:val="000000"/>
          <w:sz w:val="24"/>
          <w:szCs w:val="24"/>
          <w:lang w:val="en-US"/>
        </w:rPr>
      </w:pPr>
    </w:p>
    <w:p>
      <w:pPr>
        <w:pStyle w:val="2"/>
        <w:widowControl/>
        <w:spacing w:line="420" w:lineRule="exact"/>
        <w:rPr>
          <w:rFonts w:hint="eastAsia" w:ascii="宋体" w:hAnsi="宋体" w:eastAsia="宋体" w:cs="宋体"/>
          <w:color w:val="000000"/>
          <w:sz w:val="24"/>
          <w:szCs w:val="24"/>
          <w:lang w:val="en-US"/>
        </w:rPr>
      </w:pPr>
      <w:bookmarkStart w:id="0" w:name="_Hlk101968883"/>
      <w:r>
        <w:rPr>
          <w:rFonts w:hint="eastAsia" w:ascii="宋体" w:hAnsi="宋体" w:eastAsia="宋体" w:cs="宋体"/>
          <w:color w:val="000000"/>
          <w:sz w:val="24"/>
          <w:szCs w:val="24"/>
          <w:lang w:eastAsia="zh-CN"/>
        </w:rPr>
        <w:t>北京大学深圳研究院海洋生物资源与环境研究所</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sz w:val="24"/>
          <w:szCs w:val="24"/>
          <w:lang w:val="en-US"/>
        </w:rPr>
      </w:pPr>
    </w:p>
    <w:bookmarkEnd w:id="0"/>
    <w:p>
      <w:pPr>
        <w:keepNext w:val="0"/>
        <w:keepLines w:val="0"/>
        <w:widowControl w:val="0"/>
        <w:suppressLineNumbers w:val="0"/>
        <w:spacing w:before="0" w:beforeAutospacing="0" w:after="0" w:afterAutospacing="0" w:line="420" w:lineRule="exact"/>
        <w:ind w:left="0" w:right="0" w:firstLine="600" w:firstLineChars="250"/>
        <w:jc w:val="both"/>
        <w:rPr>
          <w:rFonts w:hint="eastAsia" w:ascii="宋体" w:hAnsi="宋体" w:eastAsia="宋体" w:cs="宋体"/>
          <w:bCs/>
          <w:color w:val="000000"/>
          <w:kern w:val="0"/>
          <w:sz w:val="24"/>
          <w:szCs w:val="24"/>
          <w:lang w:val="en-US"/>
        </w:rPr>
      </w:pPr>
      <w:r>
        <w:rPr>
          <w:rFonts w:hint="eastAsia" w:ascii="宋体" w:hAnsi="宋体" w:eastAsia="宋体" w:cs="宋体"/>
          <w:bCs/>
          <w:color w:val="000000"/>
          <w:kern w:val="0"/>
          <w:sz w:val="24"/>
          <w:szCs w:val="24"/>
          <w:lang w:val="en-US" w:eastAsia="zh-CN" w:bidi="ar"/>
        </w:rPr>
        <w:t>北京大学深圳研究院海洋生物资源与环境研究所，是专注于海洋生物资源及环境产业的创新研究机构。研究所立足粤港澳大湾区，依托北京大学在海洋科学、生态学、微生物学、环境科学、材料学等方面的研究优势，面向海洋经济与科技前沿领域和重大社会需求，打造高效创新体系和高精尖技术能力，致力于成为国内领先、国际一流的海洋微生物资源和生态产业化综合研发机构及产业实践集合。</w:t>
      </w:r>
    </w:p>
    <w:p>
      <w:pPr>
        <w:keepNext w:val="0"/>
        <w:keepLines w:val="0"/>
        <w:widowControl w:val="0"/>
        <w:suppressLineNumbers w:val="0"/>
        <w:spacing w:before="0" w:beforeAutospacing="0" w:after="0" w:afterAutospacing="0" w:line="420" w:lineRule="exact"/>
        <w:ind w:left="0" w:right="0" w:firstLine="600" w:firstLineChars="250"/>
        <w:jc w:val="both"/>
        <w:rPr>
          <w:rFonts w:hint="eastAsia" w:ascii="宋体" w:hAnsi="宋体" w:eastAsia="宋体" w:cs="宋体"/>
          <w:bCs/>
          <w:color w:val="000000"/>
          <w:kern w:val="0"/>
          <w:sz w:val="24"/>
          <w:szCs w:val="24"/>
          <w:lang w:val="en-US"/>
        </w:rPr>
      </w:pPr>
      <w:r>
        <w:rPr>
          <w:rFonts w:hint="eastAsia" w:ascii="宋体" w:hAnsi="宋体" w:eastAsia="宋体" w:cs="宋体"/>
          <w:bCs/>
          <w:color w:val="000000"/>
          <w:kern w:val="0"/>
          <w:sz w:val="24"/>
          <w:szCs w:val="24"/>
          <w:lang w:val="en-US" w:eastAsia="zh-CN" w:bidi="ar"/>
        </w:rPr>
        <w:t>研究团队由北京大学环境科学与工程学院黄艺教授领衔。先后主持了国家重大水专项、环保部公益项目、国家自然科学基金、科技部重点研发计划和广东省海洋经济发展专项等国家级、省部级项目30余项， 承担ITTO、UNEP等国际重要合作科研项目10余项。在国内外具有重要影响力的杂志发表生态环境相关科研论文100余篇，获得专利8项</w:t>
      </w:r>
    </w:p>
    <w:p>
      <w:pPr>
        <w:keepNext w:val="0"/>
        <w:keepLines w:val="0"/>
        <w:widowControl w:val="0"/>
        <w:suppressLineNumbers w:val="0"/>
        <w:spacing w:before="0" w:beforeAutospacing="0" w:after="0" w:afterAutospacing="0" w:line="420" w:lineRule="exact"/>
        <w:ind w:left="0" w:right="0" w:firstLine="600" w:firstLineChars="250"/>
        <w:jc w:val="both"/>
        <w:rPr>
          <w:rFonts w:hint="eastAsia" w:ascii="宋体" w:hAnsi="宋体" w:eastAsia="宋体" w:cs="宋体"/>
          <w:bCs/>
          <w:color w:val="000000"/>
          <w:kern w:val="0"/>
          <w:sz w:val="24"/>
          <w:szCs w:val="24"/>
          <w:lang w:val="en-US"/>
        </w:rPr>
      </w:pPr>
      <w:r>
        <w:rPr>
          <w:rFonts w:hint="eastAsia" w:ascii="宋体" w:hAnsi="宋体" w:eastAsia="宋体" w:cs="宋体"/>
          <w:bCs/>
          <w:color w:val="000000"/>
          <w:kern w:val="0"/>
          <w:sz w:val="24"/>
          <w:szCs w:val="24"/>
          <w:lang w:val="en-US" w:eastAsia="zh-CN" w:bidi="ar"/>
        </w:rPr>
        <w:t>研究所长期开展环境微生物学相关研究，当前致力于进行海洋功能微生物菌种筛选和菌株改造、先进发酵技术和活性物质提取等研发工作。根据需要，拟招收博士后及助理研究员3-4人，职位信息如下：</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一、研究方向</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（一）海洋细菌资源化方向（2人）</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工作内容：海洋细菌资源发酵优化、产物提取以及菌剂开发。</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（二）生物工程方向（2人）</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工作内容：通过对生物合成途径的重新设计和定向优化，提升天然产物的生产发酵水平。</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二、招聘岗位</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岗位1——博士后招收</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（一）申请条件</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学历与专业要求：微生物学、生物与分子生物学、系统生物学、生物工程等相关专业，具有博士学位或者在近期内能顺利完成博士论文答辩；</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ab/>
        <w:t>经验要求：发表SCI论文，熟练掌握本专业实验技能，分子生物学专长或生物信息学能力（R、python、VBA语言编程）突出，具有发酵或产物提取经验者可优先聘用；</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2"/>
          <w:sz w:val="24"/>
          <w:szCs w:val="24"/>
          <w:lang w:val="en-US" w:eastAsia="zh-CN" w:bidi="ar"/>
        </w:rPr>
        <w:tab/>
        <w:t>具有很强的科研创新能力和团队协作精神，可作为主要人员申请和完成项目；</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r>
        <w:rPr>
          <w:rFonts w:hint="eastAsia" w:ascii="宋体" w:hAnsi="宋体" w:eastAsia="宋体" w:cs="宋体"/>
          <w:kern w:val="2"/>
          <w:sz w:val="24"/>
          <w:szCs w:val="24"/>
          <w:lang w:val="en-US" w:eastAsia="zh-CN" w:bidi="ar"/>
        </w:rPr>
        <w:tab/>
        <w:t>工作地点：深圳。</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（二）岗位目标与职责</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作为主要成员开展研究工作，撰写发表高水平英文论文及申报专利。</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ab/>
        <w:t>完成团队指派的任务，协助实验室管理。</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（三）工作待遇</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享受国家规定相关待遇及本单位相关福利，通过开题和中期考核者，将分别获深圳市政府提供的博后补贴。发表文章或专利提供绩效奖励，每年薪资、绩效及补贴总额不低于30万/年。</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提供良好科研条件，支持作为负责人申请博士后基金、国家自然科学基金及省级课题。</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海外博士符合深圳市孔雀计划认证条件可协助申请获得最低160万政府奖励补贴；博士后出站留深工作3年后可申请深圳市高层次人才，享受最低160万资助；协助出站留深博士后申请30万元的科研资助。</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岗位2——助理研究员招聘</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（一）申请条件</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学历与专业要求：具有硕士学位，且为微生物学、生物与分子生物学、系统生物学、生物工程等相关专业研究背景；</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ab/>
        <w:t>经验要求：熟练掌握本专业实验技能，具有分子生物学专长或生物信息学能力（R、python、VBA语言编程），具有发酵或产物提取经验及中文核心或SCI论文、发明专利者优先；</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2"/>
          <w:sz w:val="24"/>
          <w:szCs w:val="24"/>
          <w:lang w:val="en-US" w:eastAsia="zh-CN" w:bidi="ar"/>
        </w:rPr>
        <w:tab/>
        <w:t>具有很强的科研创新能力和团队协作精神，可协助申请和完成项目；</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r>
        <w:rPr>
          <w:rFonts w:hint="eastAsia" w:ascii="宋体" w:hAnsi="宋体" w:eastAsia="宋体" w:cs="宋体"/>
          <w:kern w:val="2"/>
          <w:sz w:val="24"/>
          <w:szCs w:val="24"/>
          <w:lang w:val="en-US" w:eastAsia="zh-CN" w:bidi="ar"/>
        </w:rPr>
        <w:tab/>
        <w:t>工作地点：深圳。</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（二）岗位目标与职责</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协助开展研究工作，协助撰写发表高水平论文及申报专利。</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ab/>
        <w:t>完成团队指派的工作任务，并协助实验室管理。</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（三）工作待遇</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kern w:val="2"/>
          <w:sz w:val="24"/>
          <w:szCs w:val="24"/>
          <w:lang w:val="en-US" w:eastAsia="zh-CN" w:bidi="ar"/>
        </w:rPr>
        <w:tab/>
        <w:t>提供在深圳具有竞争力薪资，享受基础工资、绩效工资、五险一金、年度体检等待遇。</w:t>
      </w:r>
    </w:p>
    <w:p>
      <w:pPr>
        <w:keepNext w:val="0"/>
        <w:keepLines w:val="0"/>
        <w:widowControl w:val="0"/>
        <w:suppressLineNumbers w:val="0"/>
        <w:spacing w:before="0" w:beforeAutospacing="0" w:after="0" w:afterAutospacing="0" w:line="420" w:lineRule="exact"/>
        <w:ind w:left="420" w:leftChars="20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提供良好科研条件，支持作为主要成员参与研究及项目工作。</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三、应聘材料</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  个人简历；</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2.  参与研究课题简介、论文、代表性著作、重要获奖、专利等佐证资料； </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3.  学历、学位证书扫描件，其它可以证明本人资历和学术水平的相关资料。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四、应聘方式：</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请有意向者将应聘材料通过电子邮箱投递。</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  邮箱地址：mibe_pku@163.com （邮件主题为：应聘岗位+姓名+专业+高校人才网）</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  联系电话：于老师，0755-26984859</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  通信地址：深圳南山高新南区</w:t>
      </w:r>
      <w:r>
        <w:rPr>
          <w:rFonts w:hint="eastAsia" w:ascii="宋体" w:hAnsi="宋体" w:eastAsia="宋体" w:cs="宋体"/>
          <w:kern w:val="2"/>
          <w:sz w:val="24"/>
          <w:szCs w:val="24"/>
          <w:lang w:val="en-US" w:eastAsia="zh-CN" w:bidi="ar"/>
        </w:rPr>
        <w:t> </w:t>
      </w:r>
      <w:r>
        <w:rPr>
          <w:rFonts w:hint="eastAsia" w:ascii="宋体" w:hAnsi="宋体" w:eastAsia="宋体" w:cs="宋体"/>
          <w:kern w:val="2"/>
          <w:sz w:val="24"/>
          <w:szCs w:val="24"/>
          <w:lang w:val="en-US" w:eastAsia="zh-CN" w:bidi="ar"/>
        </w:rPr>
        <w:t xml:space="preserve">深港产学研基地大楼西座南翼八楼    </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4.  </w:t>
      </w:r>
      <w:bookmarkStart w:id="1" w:name="_GoBack"/>
      <w:bookmarkEnd w:id="1"/>
      <w:r>
        <w:rPr>
          <w:rFonts w:hint="eastAsia" w:ascii="宋体" w:hAnsi="宋体" w:eastAsia="宋体" w:cs="宋体"/>
          <w:kern w:val="2"/>
          <w:sz w:val="24"/>
          <w:szCs w:val="24"/>
          <w:lang w:val="en-US" w:eastAsia="zh-CN" w:bidi="ar"/>
        </w:rPr>
        <w:t>邮编：518057</w:t>
      </w:r>
    </w:p>
    <w:p>
      <w:pPr>
        <w:keepNext w:val="0"/>
        <w:keepLines w:val="0"/>
        <w:widowControl w:val="0"/>
        <w:suppressLineNumbers w:val="0"/>
        <w:spacing w:before="0" w:beforeAutospacing="0" w:after="0" w:afterAutospacing="0" w:line="420" w:lineRule="exact"/>
        <w:ind w:left="0" w:right="0" w:firstLine="648" w:firstLineChars="27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420" w:lineRule="exact"/>
        <w:ind w:left="0" w:right="0" w:firstLine="252" w:firstLineChars="100"/>
        <w:jc w:val="both"/>
        <w:rPr>
          <w:rFonts w:hint="eastAsia" w:ascii="宋体" w:hAnsi="宋体"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7F0D6A93"/>
    <w:rsid w:val="37115340"/>
    <w:rsid w:val="7F0D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customStyle="1" w:styleId="5">
    <w:name w:val="Heading 1 Char"/>
    <w:basedOn w:val="4"/>
    <w:link w:val="2"/>
    <w:uiPriority w:val="0"/>
    <w:rPr>
      <w:rFonts w:hint="eastAsia" w:ascii="宋体" w:hAnsi="宋体" w:eastAsia="宋体" w:cs="宋体"/>
      <w:b/>
      <w:bCs/>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1529</Words>
  <Characters>1623</Characters>
  <Lines>0</Lines>
  <Paragraphs>0</Paragraphs>
  <TotalTime>4</TotalTime>
  <ScaleCrop>false</ScaleCrop>
  <LinksUpToDate>false</LinksUpToDate>
  <CharactersWithSpaces>1840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2022-05-05T01:08:00Z</dcterms:created>
  <dc:creator>语-</dc:creator>
  <cp:lastModifiedBy>语-</cp:lastModifiedBy>
  <dcterms:modified xsi:type="dcterms:W3CDTF">2022-05-05T01:13:57Z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9A09522B829D4F39B5DDA2FD0E262D5F</vt:lpwstr>
  </property>
</Properties>
</file>