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suppressLineNumbers w:val="0"/>
        <w:spacing w:before="0" w:beforeAutospacing="0" w:after="0" w:afterAutospacing="0" w:line="320" w:lineRule="exact"/>
        <w:ind w:right="0"/>
        <w:jc w:val="center"/>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2022年起博士后招收简章---</w:t>
      </w:r>
      <w:r>
        <w:rPr>
          <w:rFonts w:hint="eastAsia" w:ascii="宋体" w:hAnsi="宋体" w:eastAsia="宋体" w:cs="宋体"/>
          <w:b/>
          <w:bCs w:val="0"/>
          <w:color w:val="000000"/>
          <w:kern w:val="2"/>
          <w:sz w:val="24"/>
          <w:szCs w:val="24"/>
          <w:lang w:val="en-US" w:eastAsia="zh-CN" w:bidi="ar"/>
        </w:rPr>
        <w:t>之</w:t>
      </w:r>
      <w:r>
        <w:rPr>
          <w:rFonts w:hint="eastAsia" w:ascii="宋体" w:hAnsi="宋体" w:eastAsia="宋体" w:cs="宋体"/>
          <w:b/>
          <w:bCs w:val="0"/>
          <w:color w:val="000000"/>
          <w:kern w:val="0"/>
          <w:sz w:val="24"/>
          <w:szCs w:val="24"/>
          <w:lang w:val="en-US" w:eastAsia="zh-CN" w:bidi="ar"/>
        </w:rPr>
        <w:t>十一</w:t>
      </w:r>
    </w:p>
    <w:p>
      <w:pPr>
        <w:keepNext w:val="0"/>
        <w:keepLines w:val="0"/>
        <w:widowControl/>
        <w:suppressLineNumbers w:val="0"/>
        <w:spacing w:before="0" w:beforeAutospacing="0" w:after="0" w:afterAutospacing="0" w:line="320" w:lineRule="exact"/>
        <w:ind w:left="0" w:right="0" w:firstLine="482" w:firstLineChars="200"/>
        <w:jc w:val="center"/>
        <w:rPr>
          <w:rFonts w:hint="eastAsia" w:ascii="宋体" w:hAnsi="宋体" w:eastAsia="宋体" w:cs="宋体"/>
          <w:b/>
          <w:bCs w:val="0"/>
          <w:color w:val="000000"/>
          <w:kern w:val="0"/>
          <w:sz w:val="24"/>
          <w:szCs w:val="24"/>
          <w:lang w:val="en-US"/>
        </w:rPr>
      </w:pPr>
    </w:p>
    <w:p>
      <w:pPr>
        <w:pStyle w:val="2"/>
        <w:widowControl/>
        <w:spacing w:line="320" w:lineRule="exact"/>
        <w:rPr>
          <w:rFonts w:hint="eastAsia" w:ascii="宋体" w:hAnsi="宋体" w:eastAsia="宋体" w:cs="宋体"/>
          <w:sz w:val="24"/>
          <w:szCs w:val="24"/>
        </w:rPr>
      </w:pPr>
      <w:bookmarkStart w:id="0" w:name="_Hlk101969195"/>
      <w:r>
        <w:rPr>
          <w:rFonts w:hint="eastAsia" w:ascii="宋体" w:hAnsi="宋体" w:eastAsia="宋体" w:cs="宋体"/>
          <w:sz w:val="24"/>
          <w:szCs w:val="24"/>
          <w:lang w:eastAsia="zh-CN"/>
        </w:rPr>
        <w:t>深 港 发 展 研 究 院</w:t>
      </w:r>
      <w:bookmarkStart w:id="1" w:name="_GoBack"/>
      <w:bookmarkEnd w:id="1"/>
    </w:p>
    <w:bookmarkEnd w:id="0"/>
    <w:p>
      <w:pPr>
        <w:keepNext w:val="0"/>
        <w:keepLines w:val="0"/>
        <w:widowControl/>
        <w:suppressLineNumbers w:val="0"/>
        <w:spacing w:before="0" w:beforeAutospacing="0" w:after="0" w:afterAutospacing="0" w:line="320" w:lineRule="exact"/>
        <w:ind w:left="0" w:right="0"/>
        <w:jc w:val="both"/>
        <w:rPr>
          <w:rFonts w:hint="eastAsia" w:ascii="宋体" w:hAnsi="宋体" w:eastAsia="宋体" w:cs="宋体"/>
          <w:b/>
          <w:bCs/>
          <w:sz w:val="24"/>
          <w:szCs w:val="24"/>
          <w:lang w:val="en-US"/>
        </w:rPr>
      </w:pPr>
    </w:p>
    <w:p>
      <w:pPr>
        <w:pStyle w:val="3"/>
        <w:widowControl/>
        <w:spacing w:before="0" w:beforeAutospacing="0" w:after="0" w:afterAutospacing="0" w:line="320" w:lineRule="exact"/>
        <w:ind w:left="0" w:right="0" w:firstLine="600" w:firstLineChars="250"/>
        <w:textAlignment w:val="baseline"/>
        <w:rPr>
          <w:rFonts w:hint="eastAsia" w:ascii="宋体" w:hAnsi="宋体" w:eastAsia="宋体" w:cs="宋体"/>
          <w:bCs/>
          <w:sz w:val="24"/>
          <w:szCs w:val="24"/>
          <w:vertAlign w:val="baseline"/>
          <w:lang w:val="en-US"/>
        </w:rPr>
      </w:pPr>
      <w:r>
        <w:rPr>
          <w:rFonts w:hint="eastAsia" w:ascii="宋体" w:hAnsi="宋体" w:eastAsia="宋体" w:cs="宋体"/>
          <w:bCs/>
          <w:sz w:val="24"/>
          <w:szCs w:val="24"/>
          <w:vertAlign w:val="baseline"/>
          <w:lang w:eastAsia="zh-CN"/>
        </w:rPr>
        <w:t>深港发展研究院作为深港产学研基地的深港科技与产业经济研究研发机构，目前承担了有关粤港澳大湾区、综合性国家科学中心、深港科技创新合作区建设等战略研究以及前沿科技领域新兴法律实务问题研究（人工智能、大数据、生物医药等领域）等重大项目，并联合中国科技法学会、北京大学知识产权学院等学术机构，与大湾区相关政府部门、科研机构、科技企业开展战略合作，打造科技</w:t>
      </w:r>
      <w:r>
        <w:rPr>
          <w:rFonts w:hint="eastAsia" w:ascii="宋体" w:hAnsi="宋体" w:eastAsia="宋体" w:cs="宋体"/>
          <w:bCs/>
          <w:sz w:val="24"/>
          <w:szCs w:val="24"/>
          <w:vertAlign w:val="baseline"/>
          <w:lang w:val="en-US"/>
        </w:rPr>
        <w:t>+</w:t>
      </w:r>
      <w:r>
        <w:rPr>
          <w:rFonts w:hint="eastAsia" w:ascii="宋体" w:hAnsi="宋体" w:eastAsia="宋体" w:cs="宋体"/>
          <w:bCs/>
          <w:sz w:val="24"/>
          <w:szCs w:val="24"/>
          <w:vertAlign w:val="baseline"/>
          <w:lang w:eastAsia="zh-CN"/>
        </w:rPr>
        <w:t>法律</w:t>
      </w:r>
      <w:r>
        <w:rPr>
          <w:rFonts w:hint="eastAsia" w:ascii="宋体" w:hAnsi="宋体" w:eastAsia="宋体" w:cs="宋体"/>
          <w:bCs/>
          <w:sz w:val="24"/>
          <w:szCs w:val="24"/>
          <w:vertAlign w:val="baseline"/>
          <w:lang w:val="en-US"/>
        </w:rPr>
        <w:t>+</w:t>
      </w:r>
      <w:r>
        <w:rPr>
          <w:rFonts w:hint="eastAsia" w:ascii="宋体" w:hAnsi="宋体" w:eastAsia="宋体" w:cs="宋体"/>
          <w:bCs/>
          <w:sz w:val="24"/>
          <w:szCs w:val="24"/>
          <w:vertAlign w:val="baseline"/>
          <w:lang w:eastAsia="zh-CN"/>
        </w:rPr>
        <w:t>创投为一体的功能平台。根据工作需要，招收以下岗位人员。</w:t>
      </w:r>
    </w:p>
    <w:p>
      <w:pPr>
        <w:keepNext w:val="0"/>
        <w:keepLines w:val="0"/>
        <w:widowControl w:val="0"/>
        <w:suppressLineNumbers w:val="0"/>
        <w:spacing w:before="0" w:beforeAutospacing="0" w:after="0" w:afterAutospacing="0" w:line="320" w:lineRule="exact"/>
        <w:ind w:left="0" w:right="0" w:firstLine="648" w:firstLineChars="270"/>
        <w:jc w:val="both"/>
        <w:rPr>
          <w:rFonts w:hint="eastAsia" w:ascii="宋体" w:hAnsi="宋体" w:eastAsia="宋体" w:cs="宋体"/>
          <w:bCs/>
          <w:sz w:val="24"/>
          <w:szCs w:val="24"/>
          <w:lang w:val="en-US"/>
        </w:rPr>
      </w:pPr>
    </w:p>
    <w:p>
      <w:pPr>
        <w:keepNext w:val="0"/>
        <w:keepLines w:val="0"/>
        <w:widowControl w:val="0"/>
        <w:suppressLineNumbers w:val="0"/>
        <w:spacing w:before="0" w:beforeAutospacing="0" w:after="0" w:afterAutospacing="0" w:line="320" w:lineRule="exact"/>
        <w:ind w:left="0" w:right="0" w:firstLine="600" w:firstLineChars="250"/>
        <w:jc w:val="left"/>
        <w:rPr>
          <w:rFonts w:hint="eastAsia" w:ascii="宋体" w:hAnsi="宋体" w:eastAsia="宋体" w:cs="宋体"/>
          <w:bCs/>
          <w:kern w:val="0"/>
          <w:sz w:val="24"/>
          <w:szCs w:val="24"/>
          <w:lang w:val="en-US"/>
        </w:rPr>
      </w:pPr>
      <w:r>
        <w:rPr>
          <w:rFonts w:hint="eastAsia" w:ascii="宋体" w:hAnsi="宋体" w:eastAsia="宋体" w:cs="宋体"/>
          <w:bCs/>
          <w:kern w:val="2"/>
          <w:sz w:val="24"/>
          <w:szCs w:val="24"/>
          <w:lang w:val="en-US" w:eastAsia="zh-CN" w:bidi="ar"/>
        </w:rPr>
        <w:t>岗</w:t>
      </w:r>
      <w:r>
        <w:rPr>
          <w:rFonts w:hint="eastAsia" w:ascii="宋体" w:hAnsi="宋体" w:eastAsia="宋体" w:cs="宋体"/>
          <w:bCs/>
          <w:kern w:val="0"/>
          <w:sz w:val="24"/>
          <w:szCs w:val="24"/>
          <w:lang w:val="en-US" w:eastAsia="zh-CN" w:bidi="ar"/>
        </w:rPr>
        <w:t>位一、博士后（1-2名）</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（一）招收条件</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1.遵纪守法，品学兼优，身体健康；</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2.最近三年在国内外获得博士学位或将于2020年毕业的博士研究生，年龄35周岁以下；</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3.具备全脱产在本站从事博士后研究工作的条件；</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4.同等条件下，有法律实务或政府工作经验者优先。</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（二）研究课题（可选）</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1.粤港澳大湾区建设国际科创中心路径研究；</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2.深港科技创新合作法律问题研究；</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3.前沿科技法律实务研究（如人工智能、大数据、生命健康、科技伦理与监管等前沿领域的法律问题研究）；</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4.法律监管与经济周期互动研究；</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5.生物医药成果转化。</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（二）岗位要求</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1.法学、经济学（制度经济学、区域经济学优先）、管理学（科技管理等）、生物医药等相关专业，具有法学、经济学、理学、工学、生物医药等跨专业背景优先。</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2.有志于科技创新事业及政策法律研究工作，有自己的研究思路和方法，自主研究能力强，可独立承担研究任务。</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3.文字功底扎实，口头表达能力强。</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4.融入团队较快，积极主动，性格温和。</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（三）薪酬待遇</w:t>
      </w:r>
    </w:p>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 xml:space="preserve">    1.研究院为进站博士后提供必要的办公和研究条件；</w:t>
      </w:r>
    </w:p>
    <w:p>
      <w:pPr>
        <w:keepNext w:val="0"/>
        <w:keepLines w:val="0"/>
        <w:widowControl w:val="0"/>
        <w:suppressLineNumbers w:val="0"/>
        <w:spacing w:before="0" w:beforeAutospacing="0" w:after="0" w:afterAutospacing="0" w:line="320" w:lineRule="exact"/>
        <w:ind w:left="0" w:right="0" w:firstLine="64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深圳市博士后在站期间生活补贴18万元/年，在站总计发放两年。符合条件的可竞争性申报国家“博新计划”（两年60万）、国际交流计划引进项目（两年40万）、博士后基金站前特别资助（18万）、广东省海外青年博士后引进项目（在站60万，出站留粤住房补贴40万，总额100万）；符合深圳市新引进人才标准的，租房补贴3万元/人。</w:t>
      </w:r>
    </w:p>
    <w:p>
      <w:pPr>
        <w:keepNext w:val="0"/>
        <w:keepLines w:val="0"/>
        <w:widowControl w:val="0"/>
        <w:suppressLineNumbers w:val="0"/>
        <w:spacing w:before="0" w:beforeAutospacing="0" w:after="0" w:afterAutospacing="0" w:line="320" w:lineRule="exact"/>
        <w:ind w:left="0" w:right="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 xml:space="preserve">    3.研究院提供不低于本单位中级职称人员工资待遇，国家规定的相关福利、五险一金等。</w:t>
      </w:r>
    </w:p>
    <w:p>
      <w:pPr>
        <w:keepNext w:val="0"/>
        <w:keepLines w:val="0"/>
        <w:widowControl w:val="0"/>
        <w:suppressLineNumbers w:val="0"/>
        <w:spacing w:before="0" w:beforeAutospacing="0" w:after="0" w:afterAutospacing="0" w:line="320" w:lineRule="exact"/>
        <w:ind w:left="0" w:right="0" w:firstLine="64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4.出站后留深工作者，可申请深圳市博士后出站留深科研资助30万；</w:t>
      </w:r>
    </w:p>
    <w:p>
      <w:pPr>
        <w:keepNext w:val="0"/>
        <w:keepLines w:val="0"/>
        <w:widowControl w:val="0"/>
        <w:suppressLineNumbers w:val="0"/>
        <w:spacing w:before="0" w:beforeAutospacing="0" w:after="0" w:afterAutospacing="0" w:line="320" w:lineRule="exact"/>
        <w:ind w:left="0" w:right="0" w:firstLine="64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5.博士后期满出站后优先录用。</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 xml:space="preserve"> （四）提交材料</w:t>
      </w:r>
    </w:p>
    <w:p>
      <w:pPr>
        <w:keepNext w:val="0"/>
        <w:keepLines w:val="0"/>
        <w:widowControl w:val="0"/>
        <w:suppressLineNumbers w:val="0"/>
        <w:spacing w:before="0" w:beforeAutospacing="0" w:after="0" w:afterAutospacing="0" w:line="320" w:lineRule="exact"/>
        <w:ind w:left="0" w:right="0" w:firstLine="64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1.个人简历（含学历情况、研究成果、荣誉奖励等）；</w:t>
      </w:r>
    </w:p>
    <w:p>
      <w:pPr>
        <w:keepNext w:val="0"/>
        <w:keepLines w:val="0"/>
        <w:widowControl w:val="0"/>
        <w:suppressLineNumbers w:val="0"/>
        <w:spacing w:before="0" w:beforeAutospacing="0" w:after="0" w:afterAutospacing="0" w:line="320" w:lineRule="exact"/>
        <w:ind w:left="0" w:right="0" w:firstLine="64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2.其它能够证明申请人科研能力的材料。</w:t>
      </w:r>
    </w:p>
    <w:p>
      <w:pPr>
        <w:keepNext w:val="0"/>
        <w:keepLines w:val="0"/>
        <w:widowControl w:val="0"/>
        <w:suppressLineNumbers w:val="0"/>
        <w:spacing w:before="0" w:beforeAutospacing="0" w:after="0" w:afterAutospacing="0" w:line="340" w:lineRule="atLeas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（五）联系方式</w:t>
      </w:r>
    </w:p>
    <w:p>
      <w:pPr>
        <w:keepNext w:val="0"/>
        <w:keepLines w:val="0"/>
        <w:widowControl w:val="0"/>
        <w:suppressLineNumbers w:val="0"/>
        <w:spacing w:before="0" w:beforeAutospacing="0" w:after="0" w:afterAutospacing="0" w:line="340" w:lineRule="atLeast"/>
        <w:ind w:left="0" w:right="0" w:firstLine="720" w:firstLineChars="3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联系人：于老师          联系电话：0755-26737424；181 2708 8841</w:t>
      </w:r>
    </w:p>
    <w:p>
      <w:pPr>
        <w:keepNext w:val="0"/>
        <w:keepLines w:val="0"/>
        <w:widowControl w:val="0"/>
        <w:suppressLineNumbers w:val="0"/>
        <w:spacing w:before="0" w:beforeAutospacing="0" w:after="0" w:afterAutospacing="0" w:line="340" w:lineRule="atLeast"/>
        <w:ind w:left="0" w:right="0" w:firstLine="64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 xml:space="preserve"> 接收邮箱：814544244@qq.com，抄送：</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"mailto:liqifeng@pku.org.cn" </w:instrText>
      </w:r>
      <w:r>
        <w:rPr>
          <w:rFonts w:hint="eastAsia" w:ascii="宋体" w:hAnsi="宋体" w:eastAsia="宋体" w:cs="宋体"/>
          <w:kern w:val="2"/>
          <w:sz w:val="24"/>
          <w:szCs w:val="24"/>
          <w:lang w:val="en-US" w:eastAsia="zh-CN" w:bidi="ar"/>
        </w:rPr>
        <w:fldChar w:fldCharType="separate"/>
      </w:r>
      <w:r>
        <w:rPr>
          <w:rStyle w:val="7"/>
          <w:rFonts w:hint="eastAsia" w:ascii="宋体" w:hAnsi="宋体" w:eastAsia="宋体" w:cs="宋体"/>
          <w:color w:val="auto"/>
          <w:kern w:val="0"/>
          <w:sz w:val="24"/>
          <w:szCs w:val="24"/>
          <w:u w:val="none"/>
          <w:lang w:val="en-US"/>
        </w:rPr>
        <w:t>liqifeng@pku.org.cn</w:t>
      </w:r>
      <w:r>
        <w:rPr>
          <w:rFonts w:hint="eastAsia" w:ascii="宋体" w:hAnsi="宋体" w:eastAsia="宋体" w:cs="宋体"/>
          <w:kern w:val="2"/>
          <w:sz w:val="24"/>
          <w:szCs w:val="24"/>
          <w:lang w:val="en-US" w:eastAsia="zh-CN" w:bidi="ar"/>
        </w:rPr>
        <w:fldChar w:fldCharType="end"/>
      </w:r>
    </w:p>
    <w:p>
      <w:pPr>
        <w:keepNext w:val="0"/>
        <w:keepLines w:val="0"/>
        <w:widowControl w:val="0"/>
        <w:suppressLineNumbers w:val="0"/>
        <w:spacing w:before="0" w:beforeAutospacing="0" w:after="0" w:afterAutospacing="0" w:line="320" w:lineRule="exact"/>
        <w:ind w:left="0" w:right="0" w:firstLine="640"/>
        <w:jc w:val="left"/>
        <w:rPr>
          <w:rFonts w:hint="eastAsia" w:ascii="宋体" w:hAnsi="宋体" w:eastAsia="宋体" w:cs="宋体"/>
          <w:bCs/>
          <w:kern w:val="0"/>
          <w:sz w:val="24"/>
          <w:szCs w:val="24"/>
          <w:lang w:val="en-US"/>
        </w:rPr>
      </w:pP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岗位二、助理研究员（1-2名）</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（一）岗位职责</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配合研究团队，开展有关粤港澳大湾区、综合性国家科学中心、深港科技创新合作区建设等国家重大战略研究，承担有关深港科技创新合作法律问题研究、前沿科技法律实务研究（如人工智能、大数据、生命健康、科技伦理与监管等前沿领域的法律问题研究）等工作。</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（二）人员要求</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 硕士、博士学历，法学（科技法、知识产权法、国际经济法优先）、经济学（制度经济学、区域经济学优先）等相关专业，具有法学、经济学、理学、工学等跨专业背景优先。</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 有志于科技创新事业及其政策法律研究工作，有自己的研究思路和方法，自主研究能力强。</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3. 文字功底扎实，口头表达能力强。</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4. 融入团队较快，积极主动，性格温和。</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（三）相关待遇</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1.提供具有市场竞争力的薪酬和绩效奖金，享受国家规定的五险一金和相关福利等。</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2.国内外知名专家学者指导，参与科技创新+法律实务+创投活动，学习提升空间较大。</w:t>
      </w:r>
    </w:p>
    <w:p>
      <w:pPr>
        <w:keepNext w:val="0"/>
        <w:keepLines w:val="0"/>
        <w:widowControl w:val="0"/>
        <w:suppressLineNumbers w:val="0"/>
        <w:spacing w:before="0" w:beforeAutospacing="0" w:after="0" w:afterAutospacing="0" w:line="340" w:lineRule="atLeas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（五）联系方式</w:t>
      </w:r>
    </w:p>
    <w:p>
      <w:pPr>
        <w:keepNext w:val="0"/>
        <w:keepLines w:val="0"/>
        <w:widowControl w:val="0"/>
        <w:suppressLineNumbers w:val="0"/>
        <w:spacing w:before="0" w:beforeAutospacing="0" w:after="0" w:afterAutospacing="0" w:line="340" w:lineRule="atLeast"/>
        <w:ind w:left="0" w:right="0" w:firstLine="720" w:firstLineChars="3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联系人：于老师              联系电话：0755-26737424；181 2708 8841</w:t>
      </w:r>
    </w:p>
    <w:p>
      <w:pPr>
        <w:keepNext w:val="0"/>
        <w:keepLines w:val="0"/>
        <w:widowControl w:val="0"/>
        <w:suppressLineNumbers w:val="0"/>
        <w:spacing w:before="0" w:beforeAutospacing="0" w:after="0" w:afterAutospacing="0" w:line="340" w:lineRule="atLeast"/>
        <w:ind w:left="0" w:right="0" w:firstLine="64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 xml:space="preserve"> 接收邮箱：814544244@qq.com，抄送：</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"mailto:liqifeng@pku.org.cn" </w:instrText>
      </w:r>
      <w:r>
        <w:rPr>
          <w:rFonts w:hint="eastAsia" w:ascii="宋体" w:hAnsi="宋体" w:eastAsia="宋体" w:cs="宋体"/>
          <w:kern w:val="2"/>
          <w:sz w:val="24"/>
          <w:szCs w:val="24"/>
          <w:lang w:val="en-US" w:eastAsia="zh-CN" w:bidi="ar"/>
        </w:rPr>
        <w:fldChar w:fldCharType="separate"/>
      </w:r>
      <w:r>
        <w:rPr>
          <w:rStyle w:val="7"/>
          <w:rFonts w:hint="eastAsia" w:ascii="宋体" w:hAnsi="宋体" w:eastAsia="宋体" w:cs="宋体"/>
          <w:color w:val="auto"/>
          <w:kern w:val="0"/>
          <w:sz w:val="24"/>
          <w:szCs w:val="24"/>
          <w:u w:val="none"/>
          <w:lang w:val="en-US"/>
        </w:rPr>
        <w:t>liqifeng@pku.org.cn</w:t>
      </w:r>
      <w:r>
        <w:rPr>
          <w:rFonts w:hint="eastAsia" w:ascii="宋体" w:hAnsi="宋体" w:eastAsia="宋体" w:cs="宋体"/>
          <w:kern w:val="2"/>
          <w:sz w:val="24"/>
          <w:szCs w:val="24"/>
          <w:lang w:val="en-US" w:eastAsia="zh-CN" w:bidi="ar"/>
        </w:rPr>
        <w:fldChar w:fldCharType="end"/>
      </w:r>
    </w:p>
    <w:p>
      <w:pPr>
        <w:keepNext w:val="0"/>
        <w:keepLines w:val="0"/>
        <w:widowControl w:val="0"/>
        <w:suppressLineNumbers w:val="0"/>
        <w:spacing w:before="0" w:beforeAutospacing="0" w:after="0" w:afterAutospacing="0" w:line="320" w:lineRule="exact"/>
        <w:ind w:left="0" w:right="0" w:firstLine="640"/>
        <w:jc w:val="left"/>
        <w:rPr>
          <w:rFonts w:hint="eastAsia" w:ascii="宋体" w:hAnsi="宋体" w:eastAsia="宋体" w:cs="宋体"/>
          <w:bCs/>
          <w:kern w:val="0"/>
          <w:sz w:val="24"/>
          <w:szCs w:val="24"/>
          <w:lang w:val="en-US"/>
        </w:rPr>
      </w:pP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岗位三、实习生（1-2名）</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（一）岗位职责</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配合研究团队，开展有关粤港澳大湾区、综合性国家科学中心、深港科技创新合作区建设等国家重大战略研究，承担有关深港科技创新合作法律问题研究、前沿科技法律实务研究（如人工智能、大数据、生命健康、科技伦理与监管等前沿领域的法律问题研究）等工作。</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（二）人员要求</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 硕士生、博士生，法学、经济学（制度经济学、区域经济学优先）、管理学等相关专业，具有法学、经济学、理学、工学等跨专业背景优先。</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 有志于科技创新事业及其政策法律研究工作，有自己的研究思路和方法，自主研究能力强。</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3. 文字功底扎实，口头表达能力强。</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4. 融入团队较快，积极主动，性格温和。</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（三）实习待遇</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1.硕士生月薪3K，博士生月薪5K。</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2.国家法定工作日，也可灵活安排实习时间；</w:t>
      </w:r>
    </w:p>
    <w:p>
      <w:pPr>
        <w:keepNext w:val="0"/>
        <w:keepLines w:val="0"/>
        <w:widowControl w:val="0"/>
        <w:suppressLineNumbers w:val="0"/>
        <w:spacing w:before="0" w:beforeAutospacing="0" w:after="0" w:afterAutospacing="0" w:line="320" w:lineRule="exac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3.提供国内外知名专家学者指导，参与科技创新实务活动，优秀者有留用机会，并可在法律机构、创投基金、空间运营、产业服务机构等平台录用。</w:t>
      </w:r>
    </w:p>
    <w:p>
      <w:pPr>
        <w:keepNext w:val="0"/>
        <w:keepLines w:val="0"/>
        <w:widowControl w:val="0"/>
        <w:suppressLineNumbers w:val="0"/>
        <w:spacing w:before="0" w:beforeAutospacing="0" w:after="0" w:afterAutospacing="0" w:line="340" w:lineRule="atLeast"/>
        <w:ind w:left="0" w:right="0" w:firstLine="480" w:firstLineChars="2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（五）联系方式</w:t>
      </w:r>
    </w:p>
    <w:p>
      <w:pPr>
        <w:keepNext w:val="0"/>
        <w:keepLines w:val="0"/>
        <w:widowControl w:val="0"/>
        <w:suppressLineNumbers w:val="0"/>
        <w:spacing w:before="0" w:beforeAutospacing="0" w:after="0" w:afterAutospacing="0" w:line="340" w:lineRule="atLeast"/>
        <w:ind w:left="0" w:right="0" w:firstLine="960" w:firstLineChars="40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联系人：于老师            联系电话：0755-26737424；181 2708 8841</w:t>
      </w:r>
    </w:p>
    <w:p>
      <w:pPr>
        <w:keepNext w:val="0"/>
        <w:keepLines w:val="0"/>
        <w:widowControl w:val="0"/>
        <w:suppressLineNumbers w:val="0"/>
        <w:spacing w:before="0" w:beforeAutospacing="0" w:after="0" w:afterAutospacing="0" w:line="340" w:lineRule="atLeast"/>
        <w:ind w:left="0" w:right="0" w:firstLine="64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 xml:space="preserve"> 接收邮箱：814544244@qq.com，抄送：</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"mailto:liqifeng@pku.org.cn" </w:instrText>
      </w:r>
      <w:r>
        <w:rPr>
          <w:rFonts w:hint="eastAsia" w:ascii="宋体" w:hAnsi="宋体" w:eastAsia="宋体" w:cs="宋体"/>
          <w:kern w:val="2"/>
          <w:sz w:val="24"/>
          <w:szCs w:val="24"/>
          <w:lang w:val="en-US" w:eastAsia="zh-CN" w:bidi="ar"/>
        </w:rPr>
        <w:fldChar w:fldCharType="separate"/>
      </w:r>
      <w:r>
        <w:rPr>
          <w:rStyle w:val="7"/>
          <w:rFonts w:hint="eastAsia" w:ascii="宋体" w:hAnsi="宋体" w:eastAsia="宋体" w:cs="宋体"/>
          <w:color w:val="auto"/>
          <w:kern w:val="0"/>
          <w:sz w:val="24"/>
          <w:szCs w:val="24"/>
          <w:u w:val="none"/>
          <w:lang w:val="en-US"/>
        </w:rPr>
        <w:t>liqifeng@pku.org.cn</w:t>
      </w:r>
      <w:r>
        <w:rPr>
          <w:rFonts w:hint="eastAsia" w:ascii="宋体" w:hAnsi="宋体" w:eastAsia="宋体" w:cs="宋体"/>
          <w:kern w:val="2"/>
          <w:sz w:val="24"/>
          <w:szCs w:val="24"/>
          <w:lang w:val="en-US" w:eastAsia="zh-CN" w:bidi="ar"/>
        </w:rPr>
        <w:fldChar w:fldCharType="end"/>
      </w:r>
    </w:p>
    <w:p>
      <w:pPr>
        <w:keepNext w:val="0"/>
        <w:keepLines w:val="0"/>
        <w:widowControl w:val="0"/>
        <w:suppressLineNumbers w:val="0"/>
        <w:spacing w:before="0" w:beforeAutospacing="0" w:after="0" w:afterAutospacing="0" w:line="320" w:lineRule="exact"/>
        <w:ind w:left="0" w:right="0" w:firstLine="240" w:firstLineChars="10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【招聘长期有效，至招满为止】</w:t>
      </w:r>
    </w:p>
    <w:p>
      <w:pPr>
        <w:keepNext w:val="0"/>
        <w:keepLines w:val="0"/>
        <w:widowControl w:val="0"/>
        <w:suppressLineNumbers w:val="0"/>
        <w:spacing w:before="0" w:beforeAutospacing="0" w:after="0" w:afterAutospacing="0" w:line="340" w:lineRule="atLeast"/>
        <w:ind w:left="0" w:right="0" w:firstLine="480" w:firstLineChars="200"/>
        <w:jc w:val="left"/>
        <w:rPr>
          <w:rFonts w:hint="eastAsia" w:ascii="宋体" w:hAnsi="宋体" w:eastAsia="宋体" w:cs="宋体"/>
          <w:bCs/>
          <w:kern w:val="0"/>
          <w:sz w:val="24"/>
          <w:szCs w:val="24"/>
          <w:lang w:val="en-US"/>
        </w:rPr>
      </w:pPr>
    </w:p>
    <w:p>
      <w:pPr>
        <w:rPr>
          <w:rFonts w:hint="eastAsia" w:ascii="宋体" w:hAnsi="宋体" w:eastAsia="宋体" w:cs="宋体"/>
          <w:sz w:val="24"/>
          <w:szCs w:val="24"/>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8012D0"/>
    <w:rsid w:val="0272116E"/>
    <w:rsid w:val="08EE40FB"/>
    <w:rsid w:val="19FA4DD7"/>
    <w:rsid w:val="21787989"/>
    <w:rsid w:val="348012D0"/>
    <w:rsid w:val="37FD0D52"/>
    <w:rsid w:val="3CA352D1"/>
    <w:rsid w:val="3E8D06DC"/>
    <w:rsid w:val="558F093B"/>
    <w:rsid w:val="60940420"/>
    <w:rsid w:val="70CD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6">
    <w:name w:val="FollowedHyperlink"/>
    <w:basedOn w:val="5"/>
    <w:uiPriority w:val="0"/>
    <w:rPr>
      <w:color w:val="800080"/>
      <w:u w:val="single"/>
    </w:rPr>
  </w:style>
  <w:style w:type="character" w:styleId="7">
    <w:name w:val="Hyperlink"/>
    <w:basedOn w:val="5"/>
    <w:uiPriority w:val="0"/>
    <w:rPr>
      <w:rFonts w:hint="default" w:ascii="Times New Roman" w:hAnsi="Times New Roman" w:cs="Times New Roman"/>
      <w:color w:val="0000FF"/>
      <w:u w:val="single"/>
    </w:rPr>
  </w:style>
  <w:style w:type="character" w:customStyle="1" w:styleId="8">
    <w:name w:val="Heading 1 Char"/>
    <w:basedOn w:val="5"/>
    <w:link w:val="2"/>
    <w:uiPriority w:val="0"/>
    <w:rPr>
      <w:rFonts w:hint="eastAsia" w:ascii="宋体" w:hAnsi="宋体" w:eastAsia="宋体" w:cs="宋体"/>
      <w:b/>
      <w:bCs/>
      <w:sz w:val="24"/>
      <w:szCs w:val="24"/>
      <w:lang w:val="en-US" w:eastAsia="zh-CN" w:bidi="ar"/>
    </w:rPr>
  </w:style>
  <w:style w:type="paragraph" w:customStyle="1" w:styleId="9">
    <w:name w:val="列表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10">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893</Words>
  <Characters>990</Characters>
  <Lines>0</Lines>
  <Paragraphs>0</Paragraphs>
  <TotalTime>40</TotalTime>
  <ScaleCrop>false</ScaleCrop>
  <LinksUpToDate>false</LinksUpToDate>
  <CharactersWithSpaces>1090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2022-05-05T01:14:00Z</dcterms:created>
  <dc:creator>语-</dc:creator>
  <cp:lastModifiedBy>语-</cp:lastModifiedBy>
  <dcterms:modified xsi:type="dcterms:W3CDTF">2022-05-05T01:55:57Z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94BF3B63D2114268BA758CBD5023BEA5</vt:lpwstr>
  </property>
</Properties>
</file>