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DA6" w:rsidRDefault="00DD0DA6" w:rsidP="00DD0DA6">
      <w:pPr>
        <w:pStyle w:val="a3"/>
        <w:spacing w:line="420" w:lineRule="atLeast"/>
        <w:ind w:firstLine="480"/>
        <w:rPr>
          <w:rFonts w:ascii="Helvetica" w:hAnsi="Helvetica" w:cs="Helvetica"/>
          <w:color w:val="333333"/>
          <w:sz w:val="21"/>
          <w:szCs w:val="21"/>
        </w:rPr>
      </w:pPr>
      <w:r>
        <w:rPr>
          <w:rFonts w:cs="Helvetica" w:hint="eastAsia"/>
          <w:color w:val="333333"/>
          <w:sz w:val="27"/>
          <w:szCs w:val="27"/>
        </w:rPr>
        <w:t>华中师大一附中光谷分校（下</w:t>
      </w:r>
      <w:proofErr w:type="gramStart"/>
      <w:r>
        <w:rPr>
          <w:rFonts w:cs="Helvetica" w:hint="eastAsia"/>
          <w:color w:val="333333"/>
          <w:sz w:val="27"/>
          <w:szCs w:val="27"/>
        </w:rPr>
        <w:t>称光谷分校</w:t>
      </w:r>
      <w:proofErr w:type="gramEnd"/>
      <w:r>
        <w:rPr>
          <w:rFonts w:cs="Helvetica" w:hint="eastAsia"/>
          <w:color w:val="333333"/>
          <w:sz w:val="27"/>
          <w:szCs w:val="27"/>
        </w:rPr>
        <w:t>）是由武汉市东湖新技术开发区教育局批准设立的全日制民办寄宿制学校。2016年7月，华中师大一附中在东湖新技术开发区管委会的引领下，与</w:t>
      </w:r>
      <w:proofErr w:type="gramStart"/>
      <w:r>
        <w:rPr>
          <w:rFonts w:cs="Helvetica" w:hint="eastAsia"/>
          <w:color w:val="333333"/>
          <w:sz w:val="27"/>
          <w:szCs w:val="27"/>
        </w:rPr>
        <w:t>武汉光谷佩尔</w:t>
      </w:r>
      <w:proofErr w:type="gramEnd"/>
      <w:r>
        <w:rPr>
          <w:rFonts w:cs="Helvetica" w:hint="eastAsia"/>
          <w:color w:val="333333"/>
          <w:sz w:val="27"/>
          <w:szCs w:val="27"/>
        </w:rPr>
        <w:t>教育投资管理有限公司合作</w:t>
      </w:r>
      <w:proofErr w:type="gramStart"/>
      <w:r>
        <w:rPr>
          <w:rFonts w:cs="Helvetica" w:hint="eastAsia"/>
          <w:color w:val="333333"/>
          <w:sz w:val="27"/>
          <w:szCs w:val="27"/>
        </w:rPr>
        <w:t>创办光谷分校</w:t>
      </w:r>
      <w:proofErr w:type="gramEnd"/>
      <w:r>
        <w:rPr>
          <w:rFonts w:cs="Helvetica" w:hint="eastAsia"/>
          <w:color w:val="333333"/>
          <w:sz w:val="27"/>
          <w:szCs w:val="27"/>
        </w:rPr>
        <w:t>,旨在以先进的教育理念回报社会、辐射优质教育资源。</w:t>
      </w:r>
      <w:proofErr w:type="gramStart"/>
      <w:r>
        <w:rPr>
          <w:rFonts w:cs="Helvetica" w:hint="eastAsia"/>
          <w:color w:val="333333"/>
          <w:sz w:val="27"/>
          <w:szCs w:val="27"/>
        </w:rPr>
        <w:t>光谷分校</w:t>
      </w:r>
      <w:proofErr w:type="gramEnd"/>
      <w:r>
        <w:rPr>
          <w:rFonts w:cs="Helvetica" w:hint="eastAsia"/>
          <w:color w:val="333333"/>
          <w:sz w:val="27"/>
          <w:szCs w:val="27"/>
        </w:rPr>
        <w:t>由</w:t>
      </w:r>
      <w:proofErr w:type="gramStart"/>
      <w:r>
        <w:rPr>
          <w:rFonts w:cs="Helvetica" w:hint="eastAsia"/>
          <w:color w:val="333333"/>
          <w:sz w:val="27"/>
          <w:szCs w:val="27"/>
        </w:rPr>
        <w:t>武汉光谷佩尔</w:t>
      </w:r>
      <w:proofErr w:type="gramEnd"/>
      <w:r>
        <w:rPr>
          <w:rFonts w:cs="Helvetica" w:hint="eastAsia"/>
          <w:color w:val="333333"/>
          <w:sz w:val="27"/>
          <w:szCs w:val="27"/>
        </w:rPr>
        <w:t>教育投资管理有限公司投资建设，由华中师大一附中管理团队全权进行教育教学管理。华中师大一附中向光谷分校派出了学校主要领导及学科骨干教师，同时，通过引进武汉市重点中学奥赛金牌教练及重点中学知名教师，共同组成</w:t>
      </w:r>
      <w:proofErr w:type="gramStart"/>
      <w:r>
        <w:rPr>
          <w:rFonts w:cs="Helvetica" w:hint="eastAsia"/>
          <w:color w:val="333333"/>
          <w:sz w:val="27"/>
          <w:szCs w:val="27"/>
        </w:rPr>
        <w:t>了光谷分校</w:t>
      </w:r>
      <w:proofErr w:type="gramEnd"/>
      <w:r>
        <w:rPr>
          <w:rFonts w:cs="Helvetica" w:hint="eastAsia"/>
          <w:color w:val="333333"/>
          <w:sz w:val="27"/>
          <w:szCs w:val="27"/>
        </w:rPr>
        <w:t>的优秀教师团队。</w:t>
      </w:r>
      <w:proofErr w:type="gramStart"/>
      <w:r>
        <w:rPr>
          <w:rFonts w:cs="Helvetica" w:hint="eastAsia"/>
          <w:color w:val="333333"/>
          <w:sz w:val="27"/>
          <w:szCs w:val="27"/>
        </w:rPr>
        <w:t>光谷分校</w:t>
      </w:r>
      <w:proofErr w:type="gramEnd"/>
      <w:r>
        <w:rPr>
          <w:rFonts w:cs="Helvetica" w:hint="eastAsia"/>
          <w:color w:val="333333"/>
          <w:sz w:val="27"/>
          <w:szCs w:val="27"/>
        </w:rPr>
        <w:t>以华中师大一附中一流的师资力量及先进的教育理念为基础，打造武汉东湖国家自主创新示范区优质教育资源示范中心，立足武汉、辐射湖北、放眼全国。</w:t>
      </w:r>
    </w:p>
    <w:p w:rsidR="00DD0DA6" w:rsidRDefault="00DD0DA6" w:rsidP="00DD0DA6">
      <w:pPr>
        <w:pStyle w:val="a3"/>
        <w:spacing w:line="420" w:lineRule="atLeast"/>
        <w:ind w:firstLine="480"/>
        <w:rPr>
          <w:rFonts w:ascii="Helvetica" w:hAnsi="Helvetica" w:cs="Helvetica"/>
          <w:color w:val="333333"/>
          <w:sz w:val="21"/>
          <w:szCs w:val="21"/>
        </w:rPr>
      </w:pPr>
      <w:proofErr w:type="gramStart"/>
      <w:r>
        <w:rPr>
          <w:rFonts w:cs="Helvetica" w:hint="eastAsia"/>
          <w:color w:val="333333"/>
          <w:sz w:val="27"/>
          <w:szCs w:val="27"/>
        </w:rPr>
        <w:t>光谷分校</w:t>
      </w:r>
      <w:proofErr w:type="gramEnd"/>
      <w:r>
        <w:rPr>
          <w:rFonts w:cs="Helvetica" w:hint="eastAsia"/>
          <w:color w:val="333333"/>
          <w:sz w:val="27"/>
          <w:szCs w:val="27"/>
        </w:rPr>
        <w:t>秉承“关</w:t>
      </w:r>
      <w:r>
        <w:rPr>
          <w:rFonts w:cs="Helvetica" w:hint="eastAsia"/>
          <w:color w:val="333333"/>
          <w:sz w:val="27"/>
          <w:szCs w:val="27"/>
        </w:rPr>
        <w:t>爱</w:t>
      </w:r>
      <w:r>
        <w:rPr>
          <w:rFonts w:cs="Helvetica" w:hint="eastAsia"/>
          <w:color w:val="333333"/>
          <w:sz w:val="27"/>
          <w:szCs w:val="27"/>
        </w:rPr>
        <w:t>学生身心健康、塑造学生必备品格、培养学生关键能力；把时间留给学生、把方法教给学生”的办学理念，通过采取一系列科学方法，以“重点培养学生的数理思维、体艺素养、语言表达和自我管理（习惯养成）能力”为办学特色；通过创造良好的教育教学和学生成长环境，更新教育理念，以国家课程为核心，建立多层化、多类化的课程体系，强化中华传统文化教育、艺术教育、体育教育等技能特长和素质教育，</w:t>
      </w:r>
      <w:proofErr w:type="gramStart"/>
      <w:r>
        <w:rPr>
          <w:rFonts w:cs="Helvetica" w:hint="eastAsia"/>
          <w:color w:val="333333"/>
          <w:sz w:val="27"/>
          <w:szCs w:val="27"/>
        </w:rPr>
        <w:t>践行</w:t>
      </w:r>
      <w:proofErr w:type="gramEnd"/>
      <w:r>
        <w:rPr>
          <w:rFonts w:cs="Helvetica" w:hint="eastAsia"/>
          <w:color w:val="333333"/>
          <w:sz w:val="27"/>
          <w:szCs w:val="27"/>
        </w:rPr>
        <w:t>培养“身心健康、品格高尚、能力多样”的人才观念，落实立德树人的根本任务，为学生提供兼顾个性特长和全面发展有机结合的教育平台，把学校办成高起点、高品位、高质量、有特色的一流学校。</w:t>
      </w:r>
    </w:p>
    <w:p w:rsidR="00DD0DA6" w:rsidRDefault="00DD0DA6" w:rsidP="00DD0DA6">
      <w:pPr>
        <w:pStyle w:val="a3"/>
        <w:spacing w:line="420" w:lineRule="atLeast"/>
        <w:ind w:firstLine="480"/>
        <w:rPr>
          <w:rFonts w:ascii="Helvetica" w:hAnsi="Helvetica" w:cs="Helvetica"/>
          <w:color w:val="333333"/>
          <w:sz w:val="21"/>
          <w:szCs w:val="21"/>
        </w:rPr>
      </w:pPr>
      <w:r>
        <w:rPr>
          <w:rFonts w:cs="Helvetica" w:hint="eastAsia"/>
          <w:color w:val="333333"/>
          <w:sz w:val="27"/>
          <w:szCs w:val="27"/>
        </w:rPr>
        <w:lastRenderedPageBreak/>
        <w:t>2018年9月，学校已正式搬入新校区。新校区建设投入资金8亿人民币，净用地227.9亩，位于</w:t>
      </w:r>
      <w:proofErr w:type="gramStart"/>
      <w:r>
        <w:rPr>
          <w:rFonts w:cs="Helvetica" w:hint="eastAsia"/>
          <w:color w:val="333333"/>
          <w:sz w:val="27"/>
          <w:szCs w:val="27"/>
        </w:rPr>
        <w:t>光谷未来科技城核心</w:t>
      </w:r>
      <w:proofErr w:type="gramEnd"/>
      <w:r>
        <w:rPr>
          <w:rFonts w:cs="Helvetica" w:hint="eastAsia"/>
          <w:color w:val="333333"/>
          <w:sz w:val="27"/>
          <w:szCs w:val="27"/>
        </w:rPr>
        <w:t>地段，离地跌11号线东段未来三路站仅1公里，地理位置优越，人文氛围浓厚。新校区建筑面积约18万平方米，配建有小学、初中、高中（含国际部）教学楼、学生公寓、学生食堂、运动场、体育馆、游泳馆、图书馆、音乐厅及各种教育设施。</w:t>
      </w:r>
      <w:proofErr w:type="gramStart"/>
      <w:r>
        <w:rPr>
          <w:rFonts w:cs="Helvetica" w:hint="eastAsia"/>
          <w:color w:val="333333"/>
          <w:sz w:val="27"/>
          <w:szCs w:val="27"/>
        </w:rPr>
        <w:t>光谷分校</w:t>
      </w:r>
      <w:proofErr w:type="gramEnd"/>
      <w:r>
        <w:rPr>
          <w:rFonts w:cs="Helvetica" w:hint="eastAsia"/>
          <w:color w:val="333333"/>
          <w:sz w:val="27"/>
          <w:szCs w:val="27"/>
        </w:rPr>
        <w:t>现已有小学一年级至初中九年级共2000余名学生，2019年将招收高中学生，未来将发展成为一所集小学、初中、高中（含国际部）的全日制民办寄宿学校。</w:t>
      </w:r>
    </w:p>
    <w:p w:rsidR="00DD0DA6" w:rsidRDefault="00DD0DA6" w:rsidP="00DD0DA6">
      <w:pPr>
        <w:pStyle w:val="a3"/>
        <w:spacing w:line="420" w:lineRule="atLeast"/>
        <w:ind w:firstLine="480"/>
        <w:rPr>
          <w:rFonts w:ascii="Helvetica" w:hAnsi="Helvetica" w:cs="Helvetica"/>
          <w:color w:val="333333"/>
          <w:sz w:val="21"/>
          <w:szCs w:val="21"/>
        </w:rPr>
      </w:pPr>
      <w:r>
        <w:rPr>
          <w:rFonts w:cs="Helvetica" w:hint="eastAsia"/>
          <w:color w:val="333333"/>
          <w:sz w:val="27"/>
          <w:szCs w:val="27"/>
        </w:rPr>
        <w:t>华中师大一附中</w:t>
      </w:r>
      <w:proofErr w:type="gramStart"/>
      <w:r>
        <w:rPr>
          <w:rFonts w:cs="Helvetica" w:hint="eastAsia"/>
          <w:color w:val="333333"/>
          <w:sz w:val="27"/>
          <w:szCs w:val="27"/>
        </w:rPr>
        <w:t>校长周鹏程在光谷分校首届</w:t>
      </w:r>
      <w:proofErr w:type="gramEnd"/>
      <w:r>
        <w:rPr>
          <w:rFonts w:cs="Helvetica" w:hint="eastAsia"/>
          <w:color w:val="333333"/>
          <w:sz w:val="27"/>
          <w:szCs w:val="27"/>
        </w:rPr>
        <w:t>开学典礼上指出，</w:t>
      </w:r>
      <w:proofErr w:type="gramStart"/>
      <w:r>
        <w:rPr>
          <w:rFonts w:cs="Helvetica" w:hint="eastAsia"/>
          <w:color w:val="333333"/>
          <w:sz w:val="27"/>
          <w:szCs w:val="27"/>
        </w:rPr>
        <w:t>希望光谷分校</w:t>
      </w:r>
      <w:proofErr w:type="gramEnd"/>
      <w:r>
        <w:rPr>
          <w:rFonts w:cs="Helvetica" w:hint="eastAsia"/>
          <w:color w:val="333333"/>
          <w:sz w:val="27"/>
          <w:szCs w:val="27"/>
        </w:rPr>
        <w:t>办成</w:t>
      </w:r>
      <w:r>
        <w:rPr>
          <w:rFonts w:cs="Helvetica" w:hint="eastAsia"/>
          <w:color w:val="333333"/>
          <w:sz w:val="27"/>
          <w:szCs w:val="27"/>
        </w:rPr>
        <w:t>新理念下的教育教学改革</w:t>
      </w:r>
      <w:r>
        <w:rPr>
          <w:rFonts w:cs="Helvetica" w:hint="eastAsia"/>
          <w:color w:val="333333"/>
          <w:sz w:val="27"/>
          <w:szCs w:val="27"/>
        </w:rPr>
        <w:t>实践基地</w:t>
      </w:r>
      <w:r>
        <w:rPr>
          <w:rFonts w:cs="Helvetica" w:hint="eastAsia"/>
          <w:color w:val="333333"/>
          <w:sz w:val="27"/>
          <w:szCs w:val="27"/>
        </w:rPr>
        <w:t>，成</w:t>
      </w:r>
      <w:r>
        <w:rPr>
          <w:rFonts w:cs="Helvetica" w:hint="eastAsia"/>
          <w:color w:val="333333"/>
          <w:sz w:val="27"/>
          <w:szCs w:val="27"/>
        </w:rPr>
        <w:t>为华中师大一附中</w:t>
      </w:r>
      <w:r>
        <w:rPr>
          <w:rFonts w:cs="Helvetica" w:hint="eastAsia"/>
          <w:color w:val="333333"/>
          <w:sz w:val="27"/>
          <w:szCs w:val="27"/>
        </w:rPr>
        <w:t>优质生源基地</w:t>
      </w:r>
      <w:bookmarkStart w:id="0" w:name="_GoBack"/>
      <w:bookmarkEnd w:id="0"/>
      <w:r>
        <w:rPr>
          <w:rFonts w:cs="Helvetica" w:hint="eastAsia"/>
          <w:color w:val="333333"/>
          <w:sz w:val="27"/>
          <w:szCs w:val="27"/>
        </w:rPr>
        <w:t>。华中师大一附中光谷分校拥有全国一流的教育教学环境，与华中师大一附中一脉相承的学校文化，优化的管理制度、优秀的师资队伍、优质的课程体系，已经踏上创全国一流学校的征途。</w:t>
      </w:r>
    </w:p>
    <w:p w:rsidR="005A61CE" w:rsidRDefault="005A61CE"/>
    <w:sectPr w:rsidR="005A61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07"/>
    <w:rsid w:val="005A61CE"/>
    <w:rsid w:val="00DD0DA6"/>
    <w:rsid w:val="00F57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0DA6"/>
    <w:pPr>
      <w:widowControl/>
      <w:spacing w:after="150"/>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0DA6"/>
    <w:pPr>
      <w:widowControl/>
      <w:spacing w:after="15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7193">
      <w:bodyDiv w:val="1"/>
      <w:marLeft w:val="0"/>
      <w:marRight w:val="0"/>
      <w:marTop w:val="0"/>
      <w:marBottom w:val="0"/>
      <w:divBdr>
        <w:top w:val="none" w:sz="0" w:space="0" w:color="auto"/>
        <w:left w:val="none" w:sz="0" w:space="0" w:color="auto"/>
        <w:bottom w:val="none" w:sz="0" w:space="0" w:color="auto"/>
        <w:right w:val="none" w:sz="0" w:space="0" w:color="auto"/>
      </w:divBdr>
      <w:divsChild>
        <w:div w:id="1888881928">
          <w:marLeft w:val="0"/>
          <w:marRight w:val="0"/>
          <w:marTop w:val="0"/>
          <w:marBottom w:val="0"/>
          <w:divBdr>
            <w:top w:val="none" w:sz="0" w:space="0" w:color="auto"/>
            <w:left w:val="none" w:sz="0" w:space="0" w:color="auto"/>
            <w:bottom w:val="none" w:sz="0" w:space="0" w:color="auto"/>
            <w:right w:val="none" w:sz="0" w:space="0" w:color="auto"/>
          </w:divBdr>
          <w:divsChild>
            <w:div w:id="2077974998">
              <w:marLeft w:val="0"/>
              <w:marRight w:val="0"/>
              <w:marTop w:val="300"/>
              <w:marBottom w:val="0"/>
              <w:divBdr>
                <w:top w:val="single" w:sz="12" w:space="0" w:color="2E84F0"/>
                <w:left w:val="single" w:sz="12" w:space="0" w:color="CFE7F4"/>
                <w:bottom w:val="single" w:sz="12" w:space="0" w:color="CFE7F4"/>
                <w:right w:val="single" w:sz="12" w:space="0" w:color="CFE7F4"/>
              </w:divBdr>
              <w:divsChild>
                <w:div w:id="864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150</Words>
  <Characters>856</Characters>
  <Application>Microsoft Office Word</Application>
  <DocSecurity>0</DocSecurity>
  <Lines>7</Lines>
  <Paragraphs>2</Paragraphs>
  <ScaleCrop>false</ScaleCrop>
  <Company>微软中国</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2018-10-18T01:20:00Z</dcterms:created>
  <dcterms:modified xsi:type="dcterms:W3CDTF">2018-10-18T01:23:00Z</dcterms:modified>
</cp:coreProperties>
</file>