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eastAsia="黑体"/>
          <w:color w:val="000000"/>
          <w:sz w:val="32"/>
          <w:szCs w:val="32"/>
        </w:rPr>
      </w:pPr>
      <w:r>
        <w:rPr>
          <w:rFonts w:hint="eastAsia" w:ascii="黑体" w:eastAsia="黑体"/>
          <w:color w:val="000000"/>
          <w:sz w:val="32"/>
          <w:szCs w:val="32"/>
        </w:rPr>
        <w:t>附件2</w:t>
      </w:r>
      <w:bookmarkStart w:id="0" w:name="_GoBack"/>
      <w:bookmarkEnd w:id="0"/>
    </w:p>
    <w:p>
      <w:pPr>
        <w:widowControl/>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海南软件职业技术学院2020年人才招聘需求计划表</w:t>
      </w:r>
    </w:p>
    <w:p>
      <w:pPr>
        <w:widowControl/>
        <w:jc w:val="center"/>
        <w:rPr>
          <w:rFonts w:hint="eastAsia" w:ascii="楷体_GB2312" w:hAnsi="宋体" w:eastAsia="楷体_GB2312" w:cs="宋体"/>
          <w:bCs/>
          <w:color w:val="000000"/>
          <w:kern w:val="0"/>
          <w:sz w:val="44"/>
          <w:szCs w:val="44"/>
        </w:rPr>
      </w:pPr>
      <w:r>
        <w:rPr>
          <w:rFonts w:hint="eastAsia" w:ascii="楷体_GB2312" w:hAnsi="宋体" w:eastAsia="楷体_GB2312" w:cs="宋体"/>
          <w:bCs/>
          <w:color w:val="000000"/>
          <w:kern w:val="0"/>
          <w:sz w:val="32"/>
          <w:szCs w:val="32"/>
        </w:rPr>
        <w:t>（科研/教学人员、专任教师、辅导员，共32人）</w:t>
      </w:r>
    </w:p>
    <w:tbl>
      <w:tblPr>
        <w:tblStyle w:val="4"/>
        <w:tblW w:w="15874" w:type="dxa"/>
        <w:jc w:val="center"/>
        <w:tblLayout w:type="fixed"/>
        <w:tblCellMar>
          <w:top w:w="0" w:type="dxa"/>
          <w:left w:w="108" w:type="dxa"/>
          <w:bottom w:w="0" w:type="dxa"/>
          <w:right w:w="108" w:type="dxa"/>
        </w:tblCellMar>
      </w:tblPr>
      <w:tblGrid>
        <w:gridCol w:w="1707"/>
        <w:gridCol w:w="1414"/>
        <w:gridCol w:w="425"/>
        <w:gridCol w:w="992"/>
        <w:gridCol w:w="781"/>
        <w:gridCol w:w="500"/>
        <w:gridCol w:w="828"/>
        <w:gridCol w:w="1959"/>
        <w:gridCol w:w="1276"/>
        <w:gridCol w:w="2525"/>
        <w:gridCol w:w="2758"/>
        <w:gridCol w:w="709"/>
      </w:tblGrid>
      <w:tr>
        <w:tblPrEx>
          <w:tblCellMar>
            <w:top w:w="0" w:type="dxa"/>
            <w:left w:w="108" w:type="dxa"/>
            <w:bottom w:w="0" w:type="dxa"/>
            <w:right w:w="108" w:type="dxa"/>
          </w:tblCellMar>
        </w:tblPrEx>
        <w:trPr>
          <w:trHeight w:val="450" w:hRule="atLeast"/>
          <w:tblHeader/>
          <w:jc w:val="center"/>
        </w:trPr>
        <w:tc>
          <w:tcPr>
            <w:tcW w:w="17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b/>
                <w:color w:val="000000"/>
                <w:kern w:val="0"/>
                <w:szCs w:val="21"/>
              </w:rPr>
            </w:pPr>
            <w:r>
              <w:rPr>
                <w:rFonts w:hint="eastAsia" w:ascii="宋体" w:hAnsi="宋体" w:cs="宋体"/>
                <w:b/>
                <w:color w:val="000000"/>
                <w:kern w:val="0"/>
                <w:szCs w:val="21"/>
              </w:rPr>
              <w:t>部门</w:t>
            </w:r>
          </w:p>
        </w:tc>
        <w:tc>
          <w:tcPr>
            <w:tcW w:w="141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b/>
                <w:color w:val="000000"/>
                <w:kern w:val="0"/>
                <w:szCs w:val="21"/>
              </w:rPr>
            </w:pPr>
            <w:r>
              <w:rPr>
                <w:rFonts w:hint="eastAsia" w:ascii="宋体" w:hAnsi="宋体" w:cs="宋体"/>
                <w:b/>
                <w:color w:val="000000"/>
                <w:kern w:val="0"/>
                <w:szCs w:val="21"/>
              </w:rPr>
              <w:t>招聘岗位</w:t>
            </w:r>
          </w:p>
        </w:tc>
        <w:tc>
          <w:tcPr>
            <w:tcW w:w="4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b/>
                <w:color w:val="000000"/>
                <w:kern w:val="0"/>
                <w:szCs w:val="21"/>
              </w:rPr>
            </w:pPr>
            <w:r>
              <w:rPr>
                <w:rFonts w:hint="eastAsia" w:ascii="宋体" w:hAnsi="宋体" w:cs="宋体"/>
                <w:b/>
                <w:color w:val="000000"/>
                <w:kern w:val="0"/>
                <w:szCs w:val="21"/>
              </w:rPr>
              <w:t>招聘人数</w:t>
            </w:r>
          </w:p>
        </w:tc>
        <w:tc>
          <w:tcPr>
            <w:tcW w:w="992"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宋体" w:hAnsi="宋体" w:cs="宋体"/>
                <w:b/>
                <w:color w:val="000000"/>
                <w:kern w:val="0"/>
                <w:szCs w:val="21"/>
              </w:rPr>
            </w:pPr>
            <w:r>
              <w:rPr>
                <w:rFonts w:hint="eastAsia" w:ascii="宋体" w:hAnsi="宋体" w:cs="宋体"/>
                <w:b/>
                <w:color w:val="000000"/>
                <w:kern w:val="0"/>
                <w:szCs w:val="21"/>
              </w:rPr>
              <w:t>薪酬</w:t>
            </w:r>
          </w:p>
          <w:p>
            <w:pPr>
              <w:widowControl/>
              <w:spacing w:line="300" w:lineRule="exact"/>
              <w:jc w:val="center"/>
              <w:rPr>
                <w:rFonts w:hint="eastAsia" w:ascii="宋体" w:hAnsi="宋体" w:cs="宋体"/>
                <w:b/>
                <w:color w:val="000000"/>
                <w:kern w:val="0"/>
                <w:szCs w:val="21"/>
              </w:rPr>
            </w:pPr>
            <w:r>
              <w:rPr>
                <w:rFonts w:hint="eastAsia" w:ascii="宋体" w:hAnsi="宋体" w:cs="宋体"/>
                <w:b/>
                <w:color w:val="000000"/>
                <w:kern w:val="0"/>
                <w:szCs w:val="21"/>
              </w:rPr>
              <w:t>待遇</w:t>
            </w:r>
          </w:p>
          <w:p>
            <w:pPr>
              <w:widowControl/>
              <w:spacing w:line="300" w:lineRule="exact"/>
              <w:jc w:val="center"/>
              <w:rPr>
                <w:rFonts w:hint="eastAsia" w:ascii="宋体" w:hAnsi="宋体" w:cs="宋体"/>
                <w:b/>
                <w:color w:val="000000"/>
                <w:kern w:val="0"/>
                <w:szCs w:val="21"/>
              </w:rPr>
            </w:pPr>
            <w:r>
              <w:rPr>
                <w:rFonts w:hint="eastAsia" w:ascii="宋体" w:hAnsi="宋体" w:cs="宋体"/>
                <w:b/>
                <w:color w:val="000000"/>
                <w:kern w:val="0"/>
                <w:szCs w:val="21"/>
              </w:rPr>
              <w:t>（万元/年）</w:t>
            </w:r>
          </w:p>
        </w:tc>
        <w:tc>
          <w:tcPr>
            <w:tcW w:w="7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b/>
                <w:color w:val="000000"/>
                <w:kern w:val="0"/>
                <w:szCs w:val="21"/>
              </w:rPr>
            </w:pPr>
            <w:r>
              <w:rPr>
                <w:rFonts w:hint="eastAsia" w:ascii="宋体" w:hAnsi="宋体" w:cs="宋体"/>
                <w:b/>
                <w:color w:val="000000"/>
                <w:kern w:val="0"/>
                <w:szCs w:val="21"/>
              </w:rPr>
              <w:t>是否事业单位特聘岗位</w:t>
            </w:r>
          </w:p>
        </w:tc>
        <w:tc>
          <w:tcPr>
            <w:tcW w:w="5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b/>
                <w:color w:val="000000"/>
                <w:kern w:val="0"/>
                <w:szCs w:val="21"/>
              </w:rPr>
            </w:pPr>
            <w:r>
              <w:rPr>
                <w:rFonts w:hint="eastAsia" w:ascii="宋体" w:hAnsi="宋体" w:cs="宋体"/>
                <w:b/>
                <w:color w:val="000000"/>
                <w:kern w:val="0"/>
                <w:szCs w:val="21"/>
              </w:rPr>
              <w:t>性别</w:t>
            </w:r>
          </w:p>
        </w:tc>
        <w:tc>
          <w:tcPr>
            <w:tcW w:w="658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b/>
                <w:color w:val="000000"/>
                <w:kern w:val="0"/>
                <w:szCs w:val="21"/>
              </w:rPr>
            </w:pPr>
            <w:r>
              <w:rPr>
                <w:rFonts w:hint="eastAsia" w:ascii="宋体" w:hAnsi="宋体" w:cs="宋体"/>
                <w:b/>
                <w:color w:val="000000"/>
                <w:kern w:val="0"/>
                <w:szCs w:val="21"/>
              </w:rPr>
              <w:t>资格条件</w:t>
            </w:r>
          </w:p>
        </w:tc>
        <w:tc>
          <w:tcPr>
            <w:tcW w:w="2758"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ascii="宋体" w:hAnsi="宋体" w:cs="宋体"/>
                <w:b/>
                <w:color w:val="000000"/>
                <w:kern w:val="0"/>
                <w:szCs w:val="21"/>
              </w:rPr>
            </w:pPr>
            <w:r>
              <w:rPr>
                <w:rFonts w:hint="eastAsia" w:ascii="宋体" w:hAnsi="宋体" w:cs="宋体"/>
                <w:b/>
                <w:color w:val="000000"/>
                <w:kern w:val="0"/>
                <w:szCs w:val="21"/>
              </w:rPr>
              <w:t>岗位工作要求</w:t>
            </w:r>
          </w:p>
        </w:tc>
        <w:tc>
          <w:tcPr>
            <w:tcW w:w="709"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宋体" w:hAnsi="宋体" w:cs="宋体"/>
                <w:b/>
                <w:color w:val="000000"/>
                <w:kern w:val="0"/>
                <w:szCs w:val="21"/>
              </w:rPr>
            </w:pPr>
            <w:r>
              <w:rPr>
                <w:rFonts w:hint="eastAsia" w:ascii="宋体" w:hAnsi="宋体" w:cs="宋体"/>
                <w:b/>
                <w:color w:val="000000"/>
                <w:kern w:val="0"/>
                <w:szCs w:val="21"/>
              </w:rPr>
              <w:t>招聘</w:t>
            </w:r>
          </w:p>
          <w:p>
            <w:pPr>
              <w:widowControl/>
              <w:spacing w:line="300" w:lineRule="exact"/>
              <w:jc w:val="center"/>
              <w:rPr>
                <w:rFonts w:ascii="宋体" w:hAnsi="宋体" w:cs="宋体"/>
                <w:b/>
                <w:color w:val="000000"/>
                <w:kern w:val="0"/>
                <w:szCs w:val="21"/>
              </w:rPr>
            </w:pPr>
            <w:r>
              <w:rPr>
                <w:rFonts w:hint="eastAsia" w:ascii="宋体" w:hAnsi="宋体" w:cs="宋体"/>
                <w:b/>
                <w:color w:val="000000"/>
                <w:kern w:val="0"/>
                <w:szCs w:val="21"/>
              </w:rPr>
              <w:t>方式</w:t>
            </w:r>
          </w:p>
        </w:tc>
      </w:tr>
      <w:tr>
        <w:tblPrEx>
          <w:tblCellMar>
            <w:top w:w="0" w:type="dxa"/>
            <w:left w:w="108" w:type="dxa"/>
            <w:bottom w:w="0" w:type="dxa"/>
            <w:right w:w="108" w:type="dxa"/>
          </w:tblCellMar>
        </w:tblPrEx>
        <w:trPr>
          <w:trHeight w:val="375" w:hRule="atLeast"/>
          <w:tblHeader/>
          <w:jc w:val="center"/>
        </w:trPr>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14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992" w:type="dxa"/>
            <w:vMerge w:val="continue"/>
            <w:tcBorders>
              <w:left w:val="single" w:color="auto" w:sz="4" w:space="0"/>
              <w:bottom w:val="single" w:color="auto" w:sz="4" w:space="0"/>
              <w:right w:val="single" w:color="auto" w:sz="4" w:space="0"/>
            </w:tcBorders>
            <w:noWrap w:val="0"/>
            <w:vAlign w:val="top"/>
          </w:tcPr>
          <w:p>
            <w:pPr>
              <w:widowControl/>
              <w:spacing w:line="300" w:lineRule="exact"/>
              <w:jc w:val="left"/>
              <w:rPr>
                <w:rFonts w:ascii="宋体" w:hAnsi="宋体" w:cs="宋体"/>
                <w:color w:val="000000"/>
                <w:kern w:val="0"/>
                <w:szCs w:val="21"/>
              </w:rPr>
            </w:pPr>
          </w:p>
        </w:tc>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5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828"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b/>
                <w:color w:val="000000"/>
                <w:kern w:val="0"/>
                <w:szCs w:val="21"/>
              </w:rPr>
            </w:pPr>
            <w:r>
              <w:rPr>
                <w:rFonts w:hint="eastAsia" w:ascii="宋体" w:hAnsi="宋体" w:cs="宋体"/>
                <w:b/>
                <w:color w:val="000000"/>
                <w:kern w:val="0"/>
                <w:szCs w:val="21"/>
              </w:rPr>
              <w:t>年龄</w:t>
            </w:r>
          </w:p>
        </w:tc>
        <w:tc>
          <w:tcPr>
            <w:tcW w:w="1959"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b/>
                <w:color w:val="000000"/>
                <w:kern w:val="0"/>
                <w:szCs w:val="21"/>
              </w:rPr>
            </w:pPr>
            <w:r>
              <w:rPr>
                <w:rFonts w:hint="eastAsia" w:ascii="宋体" w:hAnsi="宋体" w:cs="宋体"/>
                <w:b/>
                <w:color w:val="000000"/>
                <w:kern w:val="0"/>
                <w:szCs w:val="21"/>
              </w:rPr>
              <w:t>专业（方向）</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
                <w:color w:val="000000"/>
                <w:kern w:val="0"/>
                <w:szCs w:val="21"/>
              </w:rPr>
            </w:pPr>
            <w:r>
              <w:rPr>
                <w:rFonts w:hint="eastAsia" w:ascii="宋体" w:hAnsi="宋体" w:cs="宋体"/>
                <w:b/>
                <w:color w:val="000000"/>
                <w:kern w:val="0"/>
                <w:szCs w:val="21"/>
              </w:rPr>
              <w:t>学历</w:t>
            </w:r>
          </w:p>
          <w:p>
            <w:pPr>
              <w:widowControl/>
              <w:spacing w:line="300" w:lineRule="exact"/>
              <w:jc w:val="center"/>
              <w:rPr>
                <w:rFonts w:ascii="宋体" w:hAnsi="宋体" w:cs="宋体"/>
                <w:b/>
                <w:color w:val="000000"/>
                <w:kern w:val="0"/>
                <w:szCs w:val="21"/>
              </w:rPr>
            </w:pPr>
            <w:r>
              <w:rPr>
                <w:rFonts w:hint="eastAsia" w:ascii="宋体" w:hAnsi="宋体" w:cs="宋体"/>
                <w:b/>
                <w:color w:val="000000"/>
                <w:kern w:val="0"/>
                <w:szCs w:val="21"/>
              </w:rPr>
              <w:t>学位</w:t>
            </w:r>
          </w:p>
        </w:tc>
        <w:tc>
          <w:tcPr>
            <w:tcW w:w="252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b/>
                <w:color w:val="000000"/>
                <w:kern w:val="0"/>
                <w:szCs w:val="21"/>
              </w:rPr>
            </w:pPr>
            <w:r>
              <w:rPr>
                <w:rFonts w:hint="eastAsia" w:ascii="宋体" w:hAnsi="宋体" w:cs="宋体"/>
                <w:b/>
                <w:color w:val="000000"/>
                <w:kern w:val="0"/>
                <w:szCs w:val="21"/>
              </w:rPr>
              <w:t>其他条件</w:t>
            </w:r>
          </w:p>
        </w:tc>
        <w:tc>
          <w:tcPr>
            <w:tcW w:w="2758"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709"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1385" w:hRule="atLeast"/>
          <w:jc w:val="center"/>
        </w:trPr>
        <w:tc>
          <w:tcPr>
            <w:tcW w:w="1707" w:type="dxa"/>
            <w:tcBorders>
              <w:top w:val="nil"/>
              <w:left w:val="single" w:color="auto" w:sz="4" w:space="0"/>
              <w:bottom w:val="single" w:color="auto" w:sz="4" w:space="0"/>
              <w:right w:val="single" w:color="auto" w:sz="4" w:space="0"/>
            </w:tcBorders>
            <w:noWrap w:val="0"/>
            <w:vAlign w:val="center"/>
          </w:tcPr>
          <w:p>
            <w:pPr>
              <w:widowControl/>
              <w:spacing w:line="27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软件工程学院</w:t>
            </w:r>
          </w:p>
          <w:p>
            <w:pPr>
              <w:widowControl/>
              <w:spacing w:line="27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（人工智能学院）</w:t>
            </w:r>
          </w:p>
        </w:tc>
        <w:tc>
          <w:tcPr>
            <w:tcW w:w="1414" w:type="dxa"/>
            <w:tcBorders>
              <w:top w:val="nil"/>
              <w:left w:val="nil"/>
              <w:bottom w:val="single" w:color="auto" w:sz="4" w:space="0"/>
              <w:right w:val="single" w:color="auto" w:sz="4" w:space="0"/>
            </w:tcBorders>
            <w:noWrap w:val="0"/>
            <w:vAlign w:val="center"/>
          </w:tcPr>
          <w:p>
            <w:pPr>
              <w:widowControl/>
              <w:spacing w:line="270" w:lineRule="exact"/>
              <w:jc w:val="center"/>
              <w:rPr>
                <w:rFonts w:hint="eastAsia" w:ascii="仿宋_GB2312" w:eastAsia="仿宋_GB2312"/>
                <w:color w:val="000000"/>
                <w:kern w:val="0"/>
                <w:sz w:val="18"/>
                <w:szCs w:val="18"/>
              </w:rPr>
            </w:pPr>
            <w:r>
              <w:rPr>
                <w:rFonts w:hint="eastAsia" w:ascii="仿宋_GB2312" w:eastAsia="仿宋_GB2312"/>
                <w:color w:val="000000"/>
                <w:kern w:val="0"/>
                <w:sz w:val="18"/>
                <w:szCs w:val="18"/>
              </w:rPr>
              <w:t>科研/教学人员1</w:t>
            </w:r>
          </w:p>
        </w:tc>
        <w:tc>
          <w:tcPr>
            <w:tcW w:w="425" w:type="dxa"/>
            <w:tcBorders>
              <w:top w:val="nil"/>
              <w:left w:val="nil"/>
              <w:bottom w:val="single" w:color="auto" w:sz="4" w:space="0"/>
              <w:right w:val="single" w:color="auto" w:sz="4" w:space="0"/>
            </w:tcBorders>
            <w:noWrap w:val="0"/>
            <w:vAlign w:val="center"/>
          </w:tcPr>
          <w:p>
            <w:pPr>
              <w:widowControl/>
              <w:spacing w:line="270" w:lineRule="exact"/>
              <w:jc w:val="center"/>
              <w:rPr>
                <w:rFonts w:hint="eastAsia" w:ascii="仿宋_GB2312" w:eastAsia="仿宋_GB2312"/>
                <w:color w:val="000000"/>
                <w:kern w:val="0"/>
                <w:sz w:val="18"/>
                <w:szCs w:val="18"/>
              </w:rPr>
            </w:pPr>
            <w:r>
              <w:rPr>
                <w:rFonts w:hint="eastAsia" w:ascii="仿宋_GB2312" w:eastAsia="仿宋_GB2312"/>
                <w:color w:val="000000"/>
                <w:kern w:val="0"/>
                <w:sz w:val="18"/>
                <w:szCs w:val="18"/>
              </w:rPr>
              <w:t>1</w:t>
            </w:r>
          </w:p>
        </w:tc>
        <w:tc>
          <w:tcPr>
            <w:tcW w:w="992" w:type="dxa"/>
            <w:tcBorders>
              <w:top w:val="nil"/>
              <w:left w:val="nil"/>
              <w:bottom w:val="single" w:color="auto" w:sz="4" w:space="0"/>
              <w:right w:val="single" w:color="auto" w:sz="4" w:space="0"/>
            </w:tcBorders>
            <w:noWrap w:val="0"/>
            <w:vAlign w:val="center"/>
          </w:tcPr>
          <w:p>
            <w:pPr>
              <w:spacing w:line="27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50万至80万</w:t>
            </w:r>
          </w:p>
        </w:tc>
        <w:tc>
          <w:tcPr>
            <w:tcW w:w="781" w:type="dxa"/>
            <w:tcBorders>
              <w:top w:val="nil"/>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是</w:t>
            </w:r>
          </w:p>
        </w:tc>
        <w:tc>
          <w:tcPr>
            <w:tcW w:w="500" w:type="dxa"/>
            <w:tcBorders>
              <w:top w:val="nil"/>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不限</w:t>
            </w:r>
          </w:p>
        </w:tc>
        <w:tc>
          <w:tcPr>
            <w:tcW w:w="828" w:type="dxa"/>
            <w:tcBorders>
              <w:top w:val="nil"/>
              <w:left w:val="nil"/>
              <w:bottom w:val="single" w:color="auto" w:sz="4" w:space="0"/>
              <w:right w:val="single" w:color="auto" w:sz="4" w:space="0"/>
            </w:tcBorders>
            <w:noWrap w:val="0"/>
            <w:vAlign w:val="center"/>
          </w:tcPr>
          <w:p>
            <w:pPr>
              <w:spacing w:line="27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50周岁及以下</w:t>
            </w:r>
          </w:p>
        </w:tc>
        <w:tc>
          <w:tcPr>
            <w:tcW w:w="1959" w:type="dxa"/>
            <w:tcBorders>
              <w:top w:val="nil"/>
              <w:left w:val="nil"/>
              <w:bottom w:val="single" w:color="auto" w:sz="4" w:space="0"/>
              <w:right w:val="single" w:color="auto" w:sz="4" w:space="0"/>
            </w:tcBorders>
            <w:noWrap w:val="0"/>
            <w:vAlign w:val="center"/>
          </w:tcPr>
          <w:p>
            <w:pPr>
              <w:widowControl/>
              <w:spacing w:line="27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计算机学科与技术（人工智能方向）、软件工程（人工智能方向）、电子信息（人工智能方向）、信息与通信工程（人工智能方向）、控制科学与工程（人工智能方向）</w:t>
            </w:r>
          </w:p>
        </w:tc>
        <w:tc>
          <w:tcPr>
            <w:tcW w:w="1276" w:type="dxa"/>
            <w:tcBorders>
              <w:top w:val="nil"/>
              <w:left w:val="nil"/>
              <w:bottom w:val="single" w:color="auto" w:sz="4" w:space="0"/>
              <w:right w:val="single" w:color="auto" w:sz="4" w:space="0"/>
            </w:tcBorders>
            <w:noWrap w:val="0"/>
            <w:vAlign w:val="center"/>
          </w:tcPr>
          <w:p>
            <w:pPr>
              <w:spacing w:line="27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博士研究生/博士</w:t>
            </w:r>
          </w:p>
        </w:tc>
        <w:tc>
          <w:tcPr>
            <w:tcW w:w="2525" w:type="dxa"/>
            <w:tcBorders>
              <w:top w:val="nil"/>
              <w:left w:val="nil"/>
              <w:bottom w:val="single" w:color="auto" w:sz="4" w:space="0"/>
              <w:right w:val="single" w:color="auto" w:sz="4" w:space="0"/>
            </w:tcBorders>
            <w:noWrap w:val="0"/>
            <w:vAlign w:val="center"/>
          </w:tcPr>
          <w:p>
            <w:pPr>
              <w:spacing w:line="27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教授(同时满足海南领军人才标准)，需具备海外留学经历</w:t>
            </w:r>
          </w:p>
        </w:tc>
        <w:tc>
          <w:tcPr>
            <w:tcW w:w="2758" w:type="dxa"/>
            <w:tcBorders>
              <w:top w:val="nil"/>
              <w:left w:val="nil"/>
              <w:bottom w:val="single" w:color="auto" w:sz="4" w:space="0"/>
              <w:right w:val="single" w:color="auto" w:sz="4" w:space="0"/>
            </w:tcBorders>
            <w:noWrap w:val="0"/>
            <w:vAlign w:val="center"/>
          </w:tcPr>
          <w:p>
            <w:pPr>
              <w:widowControl/>
              <w:spacing w:line="270" w:lineRule="exact"/>
              <w:rPr>
                <w:rFonts w:hint="eastAsia" w:ascii="仿宋_GB2312" w:eastAsia="仿宋_GB2312"/>
                <w:color w:val="000000"/>
                <w:kern w:val="0"/>
                <w:sz w:val="18"/>
                <w:szCs w:val="18"/>
              </w:rPr>
            </w:pPr>
            <w:r>
              <w:rPr>
                <w:rFonts w:hint="eastAsia" w:ascii="仿宋_GB2312" w:eastAsia="仿宋_GB2312"/>
                <w:color w:val="000000"/>
                <w:kern w:val="0"/>
                <w:sz w:val="18"/>
                <w:szCs w:val="18"/>
              </w:rPr>
              <w:t>能够熟悉计算机、智能科学与技术或自动化相关专业，且研究背景为人工智能、深度学习等；能够承担重大科研项目的经验、具有申请科研项目的经验者。</w:t>
            </w:r>
          </w:p>
        </w:tc>
        <w:tc>
          <w:tcPr>
            <w:tcW w:w="709"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考核</w:t>
            </w:r>
          </w:p>
        </w:tc>
      </w:tr>
      <w:tr>
        <w:tblPrEx>
          <w:tblCellMar>
            <w:top w:w="0" w:type="dxa"/>
            <w:left w:w="108" w:type="dxa"/>
            <w:bottom w:w="0" w:type="dxa"/>
            <w:right w:w="108" w:type="dxa"/>
          </w:tblCellMar>
        </w:tblPrEx>
        <w:trPr>
          <w:trHeight w:val="1270" w:hRule="atLeast"/>
          <w:jc w:val="center"/>
        </w:trPr>
        <w:tc>
          <w:tcPr>
            <w:tcW w:w="1707" w:type="dxa"/>
            <w:tcBorders>
              <w:top w:val="nil"/>
              <w:left w:val="single" w:color="auto" w:sz="4" w:space="0"/>
              <w:bottom w:val="single" w:color="auto" w:sz="4" w:space="0"/>
              <w:right w:val="single" w:color="auto" w:sz="4" w:space="0"/>
            </w:tcBorders>
            <w:noWrap w:val="0"/>
            <w:vAlign w:val="center"/>
          </w:tcPr>
          <w:p>
            <w:pPr>
              <w:widowControl/>
              <w:spacing w:line="27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软件工程学院</w:t>
            </w:r>
          </w:p>
          <w:p>
            <w:pPr>
              <w:widowControl/>
              <w:spacing w:line="27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（人工智能学院）</w:t>
            </w:r>
          </w:p>
        </w:tc>
        <w:tc>
          <w:tcPr>
            <w:tcW w:w="1414" w:type="dxa"/>
            <w:tcBorders>
              <w:top w:val="nil"/>
              <w:left w:val="nil"/>
              <w:bottom w:val="single" w:color="auto" w:sz="4" w:space="0"/>
              <w:right w:val="single" w:color="auto" w:sz="4" w:space="0"/>
            </w:tcBorders>
            <w:noWrap w:val="0"/>
            <w:vAlign w:val="center"/>
          </w:tcPr>
          <w:p>
            <w:pPr>
              <w:widowControl/>
              <w:spacing w:line="270" w:lineRule="exact"/>
              <w:jc w:val="center"/>
              <w:rPr>
                <w:rFonts w:hint="eastAsia" w:ascii="仿宋_GB2312" w:eastAsia="仿宋_GB2312"/>
                <w:color w:val="000000"/>
                <w:kern w:val="0"/>
                <w:sz w:val="18"/>
                <w:szCs w:val="18"/>
              </w:rPr>
            </w:pPr>
            <w:r>
              <w:rPr>
                <w:rFonts w:hint="eastAsia" w:ascii="仿宋_GB2312" w:eastAsia="仿宋_GB2312"/>
                <w:color w:val="000000"/>
                <w:kern w:val="0"/>
                <w:sz w:val="18"/>
                <w:szCs w:val="18"/>
              </w:rPr>
              <w:t>科研/教学人员2</w:t>
            </w:r>
          </w:p>
        </w:tc>
        <w:tc>
          <w:tcPr>
            <w:tcW w:w="425" w:type="dxa"/>
            <w:tcBorders>
              <w:top w:val="nil"/>
              <w:left w:val="nil"/>
              <w:bottom w:val="single" w:color="auto" w:sz="4" w:space="0"/>
              <w:right w:val="single" w:color="auto" w:sz="4" w:space="0"/>
            </w:tcBorders>
            <w:noWrap w:val="0"/>
            <w:vAlign w:val="center"/>
          </w:tcPr>
          <w:p>
            <w:pPr>
              <w:widowControl/>
              <w:spacing w:line="270" w:lineRule="exact"/>
              <w:jc w:val="center"/>
              <w:rPr>
                <w:rFonts w:hint="eastAsia" w:ascii="仿宋_GB2312" w:eastAsia="仿宋_GB2312"/>
                <w:color w:val="000000"/>
                <w:kern w:val="0"/>
                <w:sz w:val="18"/>
                <w:szCs w:val="18"/>
              </w:rPr>
            </w:pPr>
            <w:r>
              <w:rPr>
                <w:rFonts w:hint="eastAsia" w:ascii="仿宋_GB2312" w:eastAsia="仿宋_GB2312"/>
                <w:color w:val="000000"/>
                <w:kern w:val="0"/>
                <w:sz w:val="18"/>
                <w:szCs w:val="18"/>
              </w:rPr>
              <w:t>1</w:t>
            </w:r>
          </w:p>
        </w:tc>
        <w:tc>
          <w:tcPr>
            <w:tcW w:w="992" w:type="dxa"/>
            <w:tcBorders>
              <w:top w:val="nil"/>
              <w:left w:val="nil"/>
              <w:bottom w:val="single" w:color="auto" w:sz="4" w:space="0"/>
              <w:right w:val="single" w:color="auto" w:sz="4" w:space="0"/>
            </w:tcBorders>
            <w:noWrap w:val="0"/>
            <w:vAlign w:val="center"/>
          </w:tcPr>
          <w:p>
            <w:pPr>
              <w:spacing w:line="27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50万至80万</w:t>
            </w:r>
          </w:p>
        </w:tc>
        <w:tc>
          <w:tcPr>
            <w:tcW w:w="781" w:type="dxa"/>
            <w:tcBorders>
              <w:top w:val="nil"/>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是</w:t>
            </w:r>
          </w:p>
        </w:tc>
        <w:tc>
          <w:tcPr>
            <w:tcW w:w="500" w:type="dxa"/>
            <w:tcBorders>
              <w:top w:val="nil"/>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不限</w:t>
            </w:r>
          </w:p>
        </w:tc>
        <w:tc>
          <w:tcPr>
            <w:tcW w:w="828" w:type="dxa"/>
            <w:tcBorders>
              <w:top w:val="nil"/>
              <w:left w:val="nil"/>
              <w:bottom w:val="single" w:color="auto" w:sz="4" w:space="0"/>
              <w:right w:val="single" w:color="auto" w:sz="4" w:space="0"/>
            </w:tcBorders>
            <w:noWrap w:val="0"/>
            <w:vAlign w:val="center"/>
          </w:tcPr>
          <w:p>
            <w:pPr>
              <w:spacing w:line="27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50周岁及以下</w:t>
            </w:r>
          </w:p>
        </w:tc>
        <w:tc>
          <w:tcPr>
            <w:tcW w:w="1959" w:type="dxa"/>
            <w:tcBorders>
              <w:top w:val="nil"/>
              <w:left w:val="nil"/>
              <w:bottom w:val="single" w:color="auto" w:sz="4" w:space="0"/>
              <w:right w:val="single" w:color="auto" w:sz="4" w:space="0"/>
            </w:tcBorders>
            <w:noWrap w:val="0"/>
            <w:vAlign w:val="center"/>
          </w:tcPr>
          <w:p>
            <w:pPr>
              <w:spacing w:line="27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数据科学、软件工程（大数据分析与挖掘方向）、计算机科学与技术（大数据可视化、数据挖掘方向）、网络空间安全（分布式数据技术、云数据管理技术方向）、计算机应用技术（数据挖掘方向）、人工智能（大数据分析、数据挖掘、管理方向）</w:t>
            </w:r>
          </w:p>
        </w:tc>
        <w:tc>
          <w:tcPr>
            <w:tcW w:w="1276" w:type="dxa"/>
            <w:tcBorders>
              <w:top w:val="nil"/>
              <w:left w:val="nil"/>
              <w:bottom w:val="single" w:color="auto" w:sz="4" w:space="0"/>
              <w:right w:val="single" w:color="auto" w:sz="4" w:space="0"/>
            </w:tcBorders>
            <w:noWrap w:val="0"/>
            <w:vAlign w:val="center"/>
          </w:tcPr>
          <w:p>
            <w:pPr>
              <w:spacing w:line="27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博士研究生/博士</w:t>
            </w:r>
          </w:p>
        </w:tc>
        <w:tc>
          <w:tcPr>
            <w:tcW w:w="2525" w:type="dxa"/>
            <w:tcBorders>
              <w:top w:val="nil"/>
              <w:left w:val="nil"/>
              <w:bottom w:val="single" w:color="auto" w:sz="4" w:space="0"/>
              <w:right w:val="single" w:color="auto" w:sz="4" w:space="0"/>
            </w:tcBorders>
            <w:noWrap w:val="0"/>
            <w:vAlign w:val="center"/>
          </w:tcPr>
          <w:p>
            <w:pPr>
              <w:spacing w:line="27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教授(同时满足海南领军人才标准)，需具备海外留学经历</w:t>
            </w:r>
          </w:p>
        </w:tc>
        <w:tc>
          <w:tcPr>
            <w:tcW w:w="2758" w:type="dxa"/>
            <w:tcBorders>
              <w:top w:val="nil"/>
              <w:left w:val="nil"/>
              <w:bottom w:val="single" w:color="auto" w:sz="4" w:space="0"/>
              <w:right w:val="single" w:color="auto" w:sz="4" w:space="0"/>
            </w:tcBorders>
            <w:noWrap w:val="0"/>
            <w:vAlign w:val="center"/>
          </w:tcPr>
          <w:p>
            <w:pPr>
              <w:widowControl/>
              <w:spacing w:line="270" w:lineRule="exact"/>
              <w:rPr>
                <w:rFonts w:hint="eastAsia" w:ascii="仿宋_GB2312" w:eastAsia="仿宋_GB2312"/>
                <w:color w:val="000000"/>
                <w:kern w:val="0"/>
                <w:sz w:val="18"/>
                <w:szCs w:val="18"/>
              </w:rPr>
            </w:pPr>
            <w:r>
              <w:rPr>
                <w:rFonts w:hint="eastAsia" w:ascii="仿宋_GB2312" w:eastAsia="仿宋_GB2312"/>
                <w:color w:val="000000"/>
                <w:kern w:val="0"/>
                <w:sz w:val="18"/>
                <w:szCs w:val="18"/>
              </w:rPr>
              <w:t>能够承担重大科研项目的经验、有实际项目管理经验，有较强的独立科研能力，良好的团队合作意识，较强的沟通能力，以及敬业和钻研精神。</w:t>
            </w:r>
          </w:p>
        </w:tc>
        <w:tc>
          <w:tcPr>
            <w:tcW w:w="709"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考核</w:t>
            </w:r>
          </w:p>
        </w:tc>
      </w:tr>
      <w:tr>
        <w:tblPrEx>
          <w:tblCellMar>
            <w:top w:w="0" w:type="dxa"/>
            <w:left w:w="108" w:type="dxa"/>
            <w:bottom w:w="0" w:type="dxa"/>
            <w:right w:w="108" w:type="dxa"/>
          </w:tblCellMar>
        </w:tblPrEx>
        <w:trPr>
          <w:trHeight w:val="2163" w:hRule="atLeast"/>
          <w:jc w:val="center"/>
        </w:trPr>
        <w:tc>
          <w:tcPr>
            <w:tcW w:w="170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软件工程学院</w:t>
            </w:r>
          </w:p>
          <w:p>
            <w:pPr>
              <w:widowControl/>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（人工智能学院）</w:t>
            </w:r>
          </w:p>
        </w:tc>
        <w:tc>
          <w:tcPr>
            <w:tcW w:w="141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eastAsia="仿宋_GB2312"/>
                <w:color w:val="000000"/>
                <w:kern w:val="0"/>
                <w:sz w:val="18"/>
                <w:szCs w:val="18"/>
              </w:rPr>
            </w:pPr>
            <w:r>
              <w:rPr>
                <w:rFonts w:hint="eastAsia" w:ascii="仿宋_GB2312" w:eastAsia="仿宋_GB2312"/>
                <w:color w:val="000000"/>
                <w:kern w:val="0"/>
                <w:sz w:val="18"/>
                <w:szCs w:val="18"/>
              </w:rPr>
              <w:t>科研/教学人员3</w:t>
            </w:r>
          </w:p>
        </w:tc>
        <w:tc>
          <w:tcPr>
            <w:tcW w:w="42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eastAsia="仿宋_GB2312"/>
                <w:color w:val="000000"/>
                <w:kern w:val="0"/>
                <w:sz w:val="18"/>
                <w:szCs w:val="18"/>
              </w:rPr>
            </w:pPr>
            <w:r>
              <w:rPr>
                <w:rFonts w:hint="eastAsia" w:ascii="仿宋_GB2312" w:eastAsia="仿宋_GB2312"/>
                <w:color w:val="000000"/>
                <w:kern w:val="0"/>
                <w:sz w:val="18"/>
                <w:szCs w:val="18"/>
              </w:rPr>
              <w:t>1</w:t>
            </w:r>
          </w:p>
        </w:tc>
        <w:tc>
          <w:tcPr>
            <w:tcW w:w="992"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30万至50万</w:t>
            </w:r>
          </w:p>
        </w:tc>
        <w:tc>
          <w:tcPr>
            <w:tcW w:w="781"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是</w:t>
            </w:r>
          </w:p>
        </w:tc>
        <w:tc>
          <w:tcPr>
            <w:tcW w:w="500"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不限</w:t>
            </w:r>
          </w:p>
        </w:tc>
        <w:tc>
          <w:tcPr>
            <w:tcW w:w="828"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50周岁及以下</w:t>
            </w:r>
          </w:p>
        </w:tc>
        <w:tc>
          <w:tcPr>
            <w:tcW w:w="1959" w:type="dxa"/>
            <w:tcBorders>
              <w:top w:val="nil"/>
              <w:left w:val="nil"/>
              <w:bottom w:val="single" w:color="auto" w:sz="4" w:space="0"/>
              <w:right w:val="single" w:color="auto" w:sz="4" w:space="0"/>
            </w:tcBorders>
            <w:noWrap w:val="0"/>
            <w:vAlign w:val="center"/>
          </w:tcPr>
          <w:p>
            <w:pPr>
              <w:spacing w:line="32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网络空间安全（区块链技术方向）、计算机科学与技术（区块链技术方向）、通信计算融合与场景应用（区块链技术方向）</w:t>
            </w:r>
          </w:p>
        </w:tc>
        <w:tc>
          <w:tcPr>
            <w:tcW w:w="1276" w:type="dxa"/>
            <w:tcBorders>
              <w:top w:val="nil"/>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博士研究生/博士</w:t>
            </w:r>
          </w:p>
        </w:tc>
        <w:tc>
          <w:tcPr>
            <w:tcW w:w="252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教授，需具备海外留学经历</w:t>
            </w:r>
          </w:p>
        </w:tc>
        <w:tc>
          <w:tcPr>
            <w:tcW w:w="2758"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eastAsia="仿宋_GB2312"/>
                <w:color w:val="000000"/>
                <w:kern w:val="0"/>
                <w:sz w:val="18"/>
                <w:szCs w:val="18"/>
              </w:rPr>
            </w:pPr>
            <w:r>
              <w:rPr>
                <w:rFonts w:hint="eastAsia" w:ascii="仿宋_GB2312" w:eastAsia="仿宋_GB2312"/>
                <w:color w:val="000000"/>
                <w:kern w:val="0"/>
                <w:sz w:val="18"/>
                <w:szCs w:val="18"/>
              </w:rPr>
              <w:t>能够熟悉共识算法、智能合约等区块链技术及其发展趋势；有一定的编程基础，掌握VC、Java或Go语言；具有国家级科研项目经历者，能够承担重大科研项目的经验、具有申请科研项目的经验者。</w:t>
            </w:r>
          </w:p>
        </w:tc>
        <w:tc>
          <w:tcPr>
            <w:tcW w:w="709"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考核</w:t>
            </w:r>
          </w:p>
        </w:tc>
      </w:tr>
      <w:tr>
        <w:tblPrEx>
          <w:tblCellMar>
            <w:top w:w="0" w:type="dxa"/>
            <w:left w:w="108" w:type="dxa"/>
            <w:bottom w:w="0" w:type="dxa"/>
            <w:right w:w="108" w:type="dxa"/>
          </w:tblCellMar>
        </w:tblPrEx>
        <w:trPr>
          <w:trHeight w:val="1401" w:hRule="atLeast"/>
          <w:jc w:val="center"/>
        </w:trPr>
        <w:tc>
          <w:tcPr>
            <w:tcW w:w="170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动画学院</w:t>
            </w:r>
          </w:p>
        </w:tc>
        <w:tc>
          <w:tcPr>
            <w:tcW w:w="141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eastAsia="仿宋_GB2312"/>
                <w:color w:val="000000"/>
                <w:kern w:val="0"/>
                <w:sz w:val="18"/>
                <w:szCs w:val="18"/>
              </w:rPr>
            </w:pPr>
            <w:r>
              <w:rPr>
                <w:rFonts w:hint="eastAsia" w:ascii="仿宋_GB2312" w:eastAsia="仿宋_GB2312"/>
                <w:color w:val="000000"/>
                <w:kern w:val="0"/>
                <w:sz w:val="18"/>
                <w:szCs w:val="18"/>
              </w:rPr>
              <w:t>科研/教学人员4</w:t>
            </w:r>
          </w:p>
        </w:tc>
        <w:tc>
          <w:tcPr>
            <w:tcW w:w="42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eastAsia="仿宋_GB2312"/>
                <w:color w:val="000000"/>
                <w:kern w:val="0"/>
                <w:sz w:val="18"/>
                <w:szCs w:val="18"/>
              </w:rPr>
            </w:pPr>
            <w:r>
              <w:rPr>
                <w:rFonts w:hint="eastAsia" w:ascii="仿宋_GB2312" w:eastAsia="仿宋_GB2312"/>
                <w:color w:val="000000"/>
                <w:kern w:val="0"/>
                <w:sz w:val="18"/>
                <w:szCs w:val="18"/>
              </w:rPr>
              <w:t>1</w:t>
            </w:r>
          </w:p>
        </w:tc>
        <w:tc>
          <w:tcPr>
            <w:tcW w:w="992"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30万至50万</w:t>
            </w:r>
          </w:p>
        </w:tc>
        <w:tc>
          <w:tcPr>
            <w:tcW w:w="781"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rPr>
            </w:pPr>
            <w:r>
              <w:rPr>
                <w:rFonts w:hint="eastAsia" w:ascii="仿宋_GB2312" w:hAnsi="宋体" w:eastAsia="仿宋_GB2312" w:cs="宋体"/>
                <w:color w:val="000000"/>
                <w:kern w:val="0"/>
                <w:sz w:val="18"/>
                <w:szCs w:val="18"/>
              </w:rPr>
              <w:t>是</w:t>
            </w:r>
          </w:p>
        </w:tc>
        <w:tc>
          <w:tcPr>
            <w:tcW w:w="500"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不限</w:t>
            </w:r>
          </w:p>
        </w:tc>
        <w:tc>
          <w:tcPr>
            <w:tcW w:w="828"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50周岁及以下</w:t>
            </w:r>
          </w:p>
        </w:tc>
        <w:tc>
          <w:tcPr>
            <w:tcW w:w="1959" w:type="dxa"/>
            <w:tcBorders>
              <w:top w:val="nil"/>
              <w:left w:val="nil"/>
              <w:bottom w:val="single" w:color="auto" w:sz="4" w:space="0"/>
              <w:right w:val="single" w:color="auto" w:sz="4" w:space="0"/>
            </w:tcBorders>
            <w:noWrap w:val="0"/>
            <w:vAlign w:val="center"/>
          </w:tcPr>
          <w:p>
            <w:pPr>
              <w:spacing w:line="24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计算机科学与技术（虚拟现实技术方向）、网络空间安全（虚拟现实技术方向）、控制科学与工程（虚拟现实技术方向）</w:t>
            </w:r>
          </w:p>
        </w:tc>
        <w:tc>
          <w:tcPr>
            <w:tcW w:w="1276" w:type="dxa"/>
            <w:tcBorders>
              <w:top w:val="nil"/>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博士研究生/博士</w:t>
            </w:r>
          </w:p>
        </w:tc>
        <w:tc>
          <w:tcPr>
            <w:tcW w:w="252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教授，需具备海外留学经历</w:t>
            </w:r>
          </w:p>
        </w:tc>
        <w:tc>
          <w:tcPr>
            <w:tcW w:w="2758"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eastAsia="仿宋_GB2312"/>
                <w:color w:val="000000"/>
                <w:kern w:val="0"/>
                <w:sz w:val="18"/>
                <w:szCs w:val="18"/>
              </w:rPr>
            </w:pPr>
            <w:r>
              <w:rPr>
                <w:rFonts w:hint="eastAsia" w:ascii="仿宋_GB2312" w:eastAsia="仿宋_GB2312"/>
                <w:color w:val="000000"/>
                <w:kern w:val="0"/>
                <w:sz w:val="18"/>
                <w:szCs w:val="18"/>
              </w:rPr>
              <w:t>能够承担重大科研项目的经验、有实际项目管理经验，有较强的独立科研能力，良好的团队合作意识，较强的沟通能力，以及敬业和钻研精神。</w:t>
            </w:r>
          </w:p>
        </w:tc>
        <w:tc>
          <w:tcPr>
            <w:tcW w:w="709"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考核</w:t>
            </w:r>
          </w:p>
        </w:tc>
      </w:tr>
      <w:tr>
        <w:tblPrEx>
          <w:tblCellMar>
            <w:top w:w="0" w:type="dxa"/>
            <w:left w:w="108" w:type="dxa"/>
            <w:bottom w:w="0" w:type="dxa"/>
            <w:right w:w="108" w:type="dxa"/>
          </w:tblCellMar>
        </w:tblPrEx>
        <w:trPr>
          <w:trHeight w:val="1406" w:hRule="atLeast"/>
          <w:jc w:val="center"/>
        </w:trPr>
        <w:tc>
          <w:tcPr>
            <w:tcW w:w="170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000000"/>
                <w:kern w:val="0"/>
                <w:sz w:val="18"/>
                <w:szCs w:val="18"/>
              </w:rPr>
            </w:pPr>
            <w:r>
              <w:rPr>
                <w:rFonts w:hint="eastAsia" w:ascii="仿宋_GB2312" w:hAnsi="仿宋" w:eastAsia="仿宋_GB2312"/>
                <w:color w:val="000000"/>
                <w:kern w:val="0"/>
                <w:sz w:val="18"/>
                <w:szCs w:val="18"/>
              </w:rPr>
              <w:t>经济</w:t>
            </w:r>
            <w:r>
              <w:rPr>
                <w:rFonts w:hint="eastAsia" w:ascii="仿宋_GB2312" w:hAnsi="宋体" w:eastAsia="仿宋_GB2312" w:cs="宋体"/>
                <w:color w:val="000000"/>
                <w:kern w:val="0"/>
                <w:sz w:val="18"/>
                <w:szCs w:val="18"/>
              </w:rPr>
              <w:t>管</w:t>
            </w:r>
            <w:r>
              <w:rPr>
                <w:rFonts w:hint="eastAsia" w:ascii="仿宋_GB2312" w:hAnsi="仿宋" w:eastAsia="仿宋_GB2312"/>
                <w:color w:val="000000"/>
                <w:kern w:val="0"/>
                <w:sz w:val="18"/>
                <w:szCs w:val="18"/>
              </w:rPr>
              <w:t>理学院</w:t>
            </w:r>
          </w:p>
        </w:tc>
        <w:tc>
          <w:tcPr>
            <w:tcW w:w="141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eastAsia="仿宋_GB2312"/>
                <w:color w:val="000000"/>
                <w:kern w:val="0"/>
                <w:sz w:val="18"/>
                <w:szCs w:val="18"/>
              </w:rPr>
            </w:pPr>
            <w:r>
              <w:rPr>
                <w:rFonts w:hint="eastAsia" w:ascii="仿宋_GB2312" w:eastAsia="仿宋_GB2312"/>
                <w:color w:val="000000"/>
                <w:kern w:val="0"/>
                <w:sz w:val="18"/>
                <w:szCs w:val="18"/>
              </w:rPr>
              <w:t>科研/教学人员5</w:t>
            </w:r>
          </w:p>
        </w:tc>
        <w:tc>
          <w:tcPr>
            <w:tcW w:w="42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eastAsia="仿宋_GB2312"/>
                <w:color w:val="000000"/>
                <w:kern w:val="0"/>
                <w:sz w:val="18"/>
                <w:szCs w:val="18"/>
              </w:rPr>
            </w:pPr>
            <w:r>
              <w:rPr>
                <w:rFonts w:hint="eastAsia" w:ascii="仿宋_GB2312" w:eastAsia="仿宋_GB2312"/>
                <w:color w:val="000000"/>
                <w:kern w:val="0"/>
                <w:sz w:val="18"/>
                <w:szCs w:val="18"/>
              </w:rPr>
              <w:t>1</w:t>
            </w:r>
          </w:p>
        </w:tc>
        <w:tc>
          <w:tcPr>
            <w:tcW w:w="992"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30万至50万</w:t>
            </w:r>
          </w:p>
        </w:tc>
        <w:tc>
          <w:tcPr>
            <w:tcW w:w="781"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rPr>
            </w:pPr>
            <w:r>
              <w:rPr>
                <w:rFonts w:hint="eastAsia" w:ascii="仿宋_GB2312" w:hAnsi="宋体" w:eastAsia="仿宋_GB2312" w:cs="宋体"/>
                <w:color w:val="000000"/>
                <w:kern w:val="0"/>
                <w:sz w:val="18"/>
                <w:szCs w:val="18"/>
              </w:rPr>
              <w:t>是</w:t>
            </w:r>
          </w:p>
        </w:tc>
        <w:tc>
          <w:tcPr>
            <w:tcW w:w="500"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不限</w:t>
            </w:r>
          </w:p>
        </w:tc>
        <w:tc>
          <w:tcPr>
            <w:tcW w:w="828"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50周岁及以下</w:t>
            </w:r>
          </w:p>
        </w:tc>
        <w:tc>
          <w:tcPr>
            <w:tcW w:w="1959" w:type="dxa"/>
            <w:tcBorders>
              <w:top w:val="nil"/>
              <w:left w:val="nil"/>
              <w:bottom w:val="single" w:color="auto" w:sz="4" w:space="0"/>
              <w:right w:val="single" w:color="auto" w:sz="4" w:space="0"/>
            </w:tcBorders>
            <w:noWrap w:val="0"/>
            <w:vAlign w:val="center"/>
          </w:tcPr>
          <w:p>
            <w:pPr>
              <w:spacing w:line="22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国际贸易（跨境电商与数字贸易方向）、经济信息管理（电子商务与互联网经济方向）</w:t>
            </w:r>
          </w:p>
        </w:tc>
        <w:tc>
          <w:tcPr>
            <w:tcW w:w="1276" w:type="dxa"/>
            <w:tcBorders>
              <w:top w:val="nil"/>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博士研究生/博士</w:t>
            </w:r>
          </w:p>
        </w:tc>
        <w:tc>
          <w:tcPr>
            <w:tcW w:w="252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教授，需具备海外留学经历</w:t>
            </w:r>
          </w:p>
        </w:tc>
        <w:tc>
          <w:tcPr>
            <w:tcW w:w="2758"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eastAsia="仿宋_GB2312"/>
                <w:color w:val="000000"/>
                <w:kern w:val="0"/>
                <w:sz w:val="18"/>
                <w:szCs w:val="18"/>
              </w:rPr>
            </w:pPr>
            <w:r>
              <w:rPr>
                <w:rFonts w:hint="eastAsia" w:ascii="仿宋_GB2312" w:eastAsia="仿宋_GB2312"/>
                <w:color w:val="000000"/>
                <w:kern w:val="0"/>
                <w:sz w:val="18"/>
                <w:szCs w:val="18"/>
              </w:rPr>
              <w:t>能够承担重大科研项目的经验、有实际项目管理经验，有较强的独立科研能力，良好的团队合作意识，较强的沟通能力，以及敬业和钻研精神。</w:t>
            </w:r>
          </w:p>
        </w:tc>
        <w:tc>
          <w:tcPr>
            <w:tcW w:w="709"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考核</w:t>
            </w:r>
          </w:p>
        </w:tc>
      </w:tr>
      <w:tr>
        <w:tblPrEx>
          <w:tblCellMar>
            <w:top w:w="0" w:type="dxa"/>
            <w:left w:w="108" w:type="dxa"/>
            <w:bottom w:w="0" w:type="dxa"/>
            <w:right w:w="108" w:type="dxa"/>
          </w:tblCellMar>
        </w:tblPrEx>
        <w:trPr>
          <w:trHeight w:val="1738" w:hRule="atLeast"/>
          <w:jc w:val="center"/>
        </w:trPr>
        <w:tc>
          <w:tcPr>
            <w:tcW w:w="170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软件工程学院</w:t>
            </w:r>
          </w:p>
          <w:p>
            <w:pPr>
              <w:widowControl/>
              <w:spacing w:line="280" w:lineRule="exact"/>
              <w:jc w:val="center"/>
              <w:rPr>
                <w:rFonts w:hint="eastAsia" w:ascii="仿宋_GB2312" w:eastAsia="仿宋_GB2312"/>
                <w:color w:val="000000"/>
                <w:kern w:val="0"/>
                <w:sz w:val="18"/>
                <w:szCs w:val="18"/>
              </w:rPr>
            </w:pPr>
            <w:r>
              <w:rPr>
                <w:rFonts w:hint="eastAsia" w:ascii="仿宋_GB2312" w:hAnsi="宋体" w:eastAsia="仿宋_GB2312" w:cs="宋体"/>
                <w:color w:val="000000"/>
                <w:kern w:val="0"/>
                <w:sz w:val="18"/>
                <w:szCs w:val="18"/>
              </w:rPr>
              <w:t>（人工智能学院）</w:t>
            </w:r>
          </w:p>
        </w:tc>
        <w:tc>
          <w:tcPr>
            <w:tcW w:w="141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eastAsia="仿宋_GB2312"/>
                <w:color w:val="000000"/>
                <w:kern w:val="0"/>
                <w:sz w:val="18"/>
                <w:szCs w:val="18"/>
              </w:rPr>
            </w:pPr>
            <w:r>
              <w:rPr>
                <w:rFonts w:hint="eastAsia" w:ascii="仿宋_GB2312" w:eastAsia="仿宋_GB2312"/>
                <w:color w:val="000000"/>
                <w:kern w:val="0"/>
                <w:sz w:val="18"/>
                <w:szCs w:val="18"/>
              </w:rPr>
              <w:t>人工智能专业带头人</w:t>
            </w:r>
          </w:p>
        </w:tc>
        <w:tc>
          <w:tcPr>
            <w:tcW w:w="42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eastAsia="仿宋_GB2312"/>
                <w:color w:val="000000"/>
                <w:kern w:val="0"/>
                <w:sz w:val="18"/>
                <w:szCs w:val="18"/>
              </w:rPr>
            </w:pPr>
            <w:r>
              <w:rPr>
                <w:rFonts w:hint="eastAsia" w:ascii="仿宋_GB2312" w:eastAsia="仿宋_GB2312"/>
                <w:color w:val="000000"/>
                <w:kern w:val="0"/>
                <w:sz w:val="18"/>
                <w:szCs w:val="18"/>
              </w:rPr>
              <w:t>1</w:t>
            </w:r>
          </w:p>
        </w:tc>
        <w:tc>
          <w:tcPr>
            <w:tcW w:w="992"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10万至30万</w:t>
            </w:r>
          </w:p>
        </w:tc>
        <w:tc>
          <w:tcPr>
            <w:tcW w:w="781"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rPr>
            </w:pPr>
            <w:r>
              <w:rPr>
                <w:rFonts w:hint="eastAsia" w:ascii="仿宋_GB2312" w:hAnsi="宋体" w:eastAsia="仿宋_GB2312" w:cs="宋体"/>
                <w:color w:val="000000"/>
                <w:kern w:val="0"/>
                <w:sz w:val="18"/>
                <w:szCs w:val="18"/>
              </w:rPr>
              <w:t>否</w:t>
            </w:r>
          </w:p>
        </w:tc>
        <w:tc>
          <w:tcPr>
            <w:tcW w:w="500"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eastAsia="仿宋_GB2312"/>
                <w:color w:val="000000"/>
                <w:kern w:val="0"/>
                <w:sz w:val="18"/>
                <w:szCs w:val="18"/>
              </w:rPr>
            </w:pPr>
            <w:r>
              <w:rPr>
                <w:rFonts w:hint="eastAsia" w:ascii="仿宋_GB2312" w:hAnsi="宋体" w:eastAsia="仿宋_GB2312" w:cs="宋体"/>
                <w:color w:val="000000"/>
                <w:kern w:val="0"/>
                <w:sz w:val="18"/>
                <w:szCs w:val="18"/>
              </w:rPr>
              <w:t>不限</w:t>
            </w:r>
          </w:p>
        </w:tc>
        <w:tc>
          <w:tcPr>
            <w:tcW w:w="828"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eastAsia="仿宋_GB2312"/>
                <w:color w:val="000000"/>
                <w:kern w:val="0"/>
                <w:sz w:val="18"/>
                <w:szCs w:val="18"/>
              </w:rPr>
            </w:pPr>
            <w:r>
              <w:rPr>
                <w:rFonts w:hint="eastAsia" w:ascii="仿宋_GB2312" w:hAnsi="宋体" w:eastAsia="仿宋_GB2312" w:cs="宋体"/>
                <w:color w:val="000000"/>
                <w:kern w:val="0"/>
                <w:sz w:val="18"/>
                <w:szCs w:val="18"/>
              </w:rPr>
              <w:t>35周岁及以下</w:t>
            </w:r>
          </w:p>
        </w:tc>
        <w:tc>
          <w:tcPr>
            <w:tcW w:w="1959" w:type="dxa"/>
            <w:tcBorders>
              <w:top w:val="nil"/>
              <w:left w:val="nil"/>
              <w:bottom w:val="single" w:color="auto" w:sz="4" w:space="0"/>
              <w:right w:val="single" w:color="auto" w:sz="4" w:space="0"/>
            </w:tcBorders>
            <w:noWrap w:val="0"/>
            <w:vAlign w:val="center"/>
          </w:tcPr>
          <w:p>
            <w:pPr>
              <w:widowControl/>
              <w:spacing w:line="28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计算机科学与技术、软件工程、计算机软件与理论、模式识别与智能系统、计算机系统结构</w:t>
            </w:r>
          </w:p>
        </w:tc>
        <w:tc>
          <w:tcPr>
            <w:tcW w:w="127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博士研究生/博士</w:t>
            </w:r>
          </w:p>
        </w:tc>
        <w:tc>
          <w:tcPr>
            <w:tcW w:w="2525"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000000"/>
                <w:kern w:val="0"/>
                <w:sz w:val="18"/>
                <w:szCs w:val="18"/>
              </w:rPr>
            </w:pPr>
          </w:p>
        </w:tc>
        <w:tc>
          <w:tcPr>
            <w:tcW w:w="2758"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eastAsia="仿宋_GB2312"/>
                <w:color w:val="000000"/>
                <w:kern w:val="0"/>
                <w:sz w:val="18"/>
                <w:szCs w:val="18"/>
              </w:rPr>
            </w:pPr>
            <w:r>
              <w:rPr>
                <w:rFonts w:hint="eastAsia" w:ascii="仿宋_GB2312" w:eastAsia="仿宋_GB2312"/>
                <w:color w:val="000000"/>
                <w:kern w:val="0"/>
                <w:sz w:val="18"/>
                <w:szCs w:val="18"/>
              </w:rPr>
              <w:t>1.熟练掌握目前流行项目开发流程，具备较丰富的分布式应用软件开发经验；</w:t>
            </w:r>
          </w:p>
          <w:p>
            <w:pPr>
              <w:widowControl/>
              <w:spacing w:line="240" w:lineRule="exact"/>
              <w:rPr>
                <w:rFonts w:hint="eastAsia" w:ascii="仿宋_GB2312" w:eastAsia="仿宋_GB2312"/>
                <w:color w:val="000000"/>
                <w:kern w:val="0"/>
                <w:sz w:val="18"/>
                <w:szCs w:val="18"/>
              </w:rPr>
            </w:pPr>
            <w:r>
              <w:rPr>
                <w:rFonts w:hint="eastAsia" w:ascii="仿宋_GB2312" w:eastAsia="仿宋_GB2312"/>
                <w:color w:val="000000"/>
                <w:kern w:val="0"/>
                <w:sz w:val="18"/>
                <w:szCs w:val="18"/>
              </w:rPr>
              <w:t>2.熟悉C、JAVA或Python其中一门语言；</w:t>
            </w:r>
          </w:p>
          <w:p>
            <w:pPr>
              <w:widowControl/>
              <w:spacing w:line="240" w:lineRule="exact"/>
              <w:rPr>
                <w:rFonts w:hint="eastAsia" w:ascii="仿宋_GB2312" w:eastAsia="仿宋_GB2312"/>
                <w:color w:val="000000"/>
                <w:kern w:val="0"/>
                <w:sz w:val="18"/>
                <w:szCs w:val="18"/>
              </w:rPr>
            </w:pPr>
            <w:r>
              <w:rPr>
                <w:rFonts w:hint="eastAsia" w:ascii="仿宋_GB2312" w:eastAsia="仿宋_GB2312"/>
                <w:color w:val="000000"/>
                <w:kern w:val="0"/>
                <w:sz w:val="18"/>
                <w:szCs w:val="18"/>
              </w:rPr>
              <w:t>3.具备一定的项目管理经验；</w:t>
            </w:r>
          </w:p>
          <w:p>
            <w:pPr>
              <w:widowControl/>
              <w:spacing w:line="240" w:lineRule="exact"/>
              <w:rPr>
                <w:rFonts w:hint="eastAsia" w:ascii="仿宋_GB2312" w:eastAsia="仿宋_GB2312"/>
                <w:color w:val="000000"/>
                <w:kern w:val="0"/>
                <w:sz w:val="18"/>
                <w:szCs w:val="18"/>
              </w:rPr>
            </w:pPr>
            <w:r>
              <w:rPr>
                <w:rFonts w:hint="eastAsia" w:ascii="仿宋_GB2312" w:eastAsia="仿宋_GB2312"/>
                <w:color w:val="000000"/>
                <w:kern w:val="0"/>
                <w:sz w:val="18"/>
                <w:szCs w:val="18"/>
              </w:rPr>
              <w:t>4.能积极带领青年教师开展科学研究、教学研究等工作。</w:t>
            </w:r>
          </w:p>
        </w:tc>
        <w:tc>
          <w:tcPr>
            <w:tcW w:w="709"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考核</w:t>
            </w:r>
          </w:p>
        </w:tc>
      </w:tr>
      <w:tr>
        <w:tblPrEx>
          <w:tblCellMar>
            <w:top w:w="0" w:type="dxa"/>
            <w:left w:w="108" w:type="dxa"/>
            <w:bottom w:w="0" w:type="dxa"/>
            <w:right w:w="108" w:type="dxa"/>
          </w:tblCellMar>
        </w:tblPrEx>
        <w:trPr>
          <w:trHeight w:val="2882" w:hRule="atLeast"/>
          <w:jc w:val="center"/>
        </w:trPr>
        <w:tc>
          <w:tcPr>
            <w:tcW w:w="170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软件工程学院</w:t>
            </w:r>
          </w:p>
          <w:p>
            <w:pPr>
              <w:widowControl/>
              <w:spacing w:line="280" w:lineRule="exact"/>
              <w:jc w:val="center"/>
              <w:rPr>
                <w:rFonts w:hint="eastAsia" w:ascii="仿宋_GB2312" w:eastAsia="仿宋_GB2312"/>
                <w:color w:val="000000"/>
                <w:kern w:val="0"/>
                <w:sz w:val="18"/>
                <w:szCs w:val="18"/>
              </w:rPr>
            </w:pPr>
            <w:r>
              <w:rPr>
                <w:rFonts w:hint="eastAsia" w:ascii="仿宋_GB2312" w:hAnsi="宋体" w:eastAsia="仿宋_GB2312" w:cs="宋体"/>
                <w:color w:val="000000"/>
                <w:kern w:val="0"/>
                <w:sz w:val="18"/>
                <w:szCs w:val="18"/>
              </w:rPr>
              <w:t>（人工智能学院）</w:t>
            </w:r>
          </w:p>
        </w:tc>
        <w:tc>
          <w:tcPr>
            <w:tcW w:w="141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大数据专业</w:t>
            </w:r>
          </w:p>
          <w:p>
            <w:pPr>
              <w:widowControl/>
              <w:spacing w:line="280" w:lineRule="exact"/>
              <w:jc w:val="center"/>
              <w:rPr>
                <w:rFonts w:hint="eastAsia" w:ascii="仿宋_GB2312" w:eastAsia="仿宋_GB2312"/>
                <w:color w:val="000000"/>
                <w:kern w:val="0"/>
                <w:sz w:val="18"/>
                <w:szCs w:val="18"/>
              </w:rPr>
            </w:pPr>
            <w:r>
              <w:rPr>
                <w:rFonts w:hint="eastAsia" w:ascii="仿宋_GB2312" w:hAnsi="宋体" w:eastAsia="仿宋_GB2312" w:cs="宋体"/>
                <w:color w:val="000000"/>
                <w:kern w:val="0"/>
                <w:sz w:val="18"/>
                <w:szCs w:val="18"/>
              </w:rPr>
              <w:t>教师</w:t>
            </w:r>
          </w:p>
        </w:tc>
        <w:tc>
          <w:tcPr>
            <w:tcW w:w="42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eastAsia="仿宋_GB2312"/>
                <w:color w:val="000000"/>
                <w:kern w:val="0"/>
                <w:sz w:val="18"/>
                <w:szCs w:val="18"/>
              </w:rPr>
            </w:pPr>
            <w:r>
              <w:rPr>
                <w:rFonts w:hint="eastAsia" w:ascii="仿宋_GB2312" w:eastAsia="仿宋_GB2312"/>
                <w:color w:val="000000"/>
                <w:kern w:val="0"/>
                <w:sz w:val="18"/>
                <w:szCs w:val="18"/>
              </w:rPr>
              <w:t>1</w:t>
            </w:r>
          </w:p>
        </w:tc>
        <w:tc>
          <w:tcPr>
            <w:tcW w:w="992"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10万至30万</w:t>
            </w:r>
          </w:p>
        </w:tc>
        <w:tc>
          <w:tcPr>
            <w:tcW w:w="781"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eastAsia="仿宋_GB2312"/>
                <w:color w:val="000000"/>
                <w:kern w:val="0"/>
                <w:sz w:val="18"/>
                <w:szCs w:val="18"/>
              </w:rPr>
            </w:pPr>
            <w:r>
              <w:rPr>
                <w:rFonts w:hint="eastAsia" w:ascii="仿宋_GB2312" w:hAnsi="宋体" w:eastAsia="仿宋_GB2312" w:cs="宋体"/>
                <w:color w:val="000000"/>
                <w:kern w:val="0"/>
                <w:sz w:val="18"/>
                <w:szCs w:val="18"/>
              </w:rPr>
              <w:t>否</w:t>
            </w:r>
          </w:p>
        </w:tc>
        <w:tc>
          <w:tcPr>
            <w:tcW w:w="500"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eastAsia="仿宋_GB2312"/>
                <w:color w:val="000000"/>
                <w:kern w:val="0"/>
                <w:sz w:val="18"/>
                <w:szCs w:val="18"/>
              </w:rPr>
            </w:pPr>
            <w:r>
              <w:rPr>
                <w:rFonts w:hint="eastAsia" w:ascii="仿宋_GB2312" w:hAnsi="宋体" w:eastAsia="仿宋_GB2312" w:cs="宋体"/>
                <w:color w:val="000000"/>
                <w:kern w:val="0"/>
                <w:sz w:val="18"/>
                <w:szCs w:val="18"/>
              </w:rPr>
              <w:t>不限</w:t>
            </w:r>
          </w:p>
        </w:tc>
        <w:tc>
          <w:tcPr>
            <w:tcW w:w="828"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eastAsia="仿宋_GB2312"/>
                <w:color w:val="000000"/>
                <w:kern w:val="0"/>
                <w:sz w:val="18"/>
                <w:szCs w:val="18"/>
              </w:rPr>
            </w:pPr>
            <w:r>
              <w:rPr>
                <w:rFonts w:hint="eastAsia" w:ascii="仿宋_GB2312" w:hAnsi="宋体" w:eastAsia="仿宋_GB2312" w:cs="宋体"/>
                <w:color w:val="000000"/>
                <w:kern w:val="0"/>
                <w:sz w:val="18"/>
                <w:szCs w:val="18"/>
              </w:rPr>
              <w:t>35周岁及以下</w:t>
            </w:r>
          </w:p>
        </w:tc>
        <w:tc>
          <w:tcPr>
            <w:tcW w:w="1959" w:type="dxa"/>
            <w:tcBorders>
              <w:top w:val="nil"/>
              <w:left w:val="nil"/>
              <w:bottom w:val="single" w:color="auto" w:sz="4" w:space="0"/>
              <w:right w:val="single" w:color="auto" w:sz="4" w:space="0"/>
            </w:tcBorders>
            <w:noWrap w:val="0"/>
            <w:vAlign w:val="center"/>
          </w:tcPr>
          <w:p>
            <w:pPr>
              <w:widowControl/>
              <w:spacing w:line="28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计算机科学与技术、软件工程、计算机软件与理论、计算机系统结构</w:t>
            </w:r>
          </w:p>
        </w:tc>
        <w:tc>
          <w:tcPr>
            <w:tcW w:w="127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硕士研究生/硕士及以上</w:t>
            </w:r>
          </w:p>
        </w:tc>
        <w:tc>
          <w:tcPr>
            <w:tcW w:w="2525" w:type="dxa"/>
            <w:tcBorders>
              <w:top w:val="nil"/>
              <w:left w:val="nil"/>
              <w:bottom w:val="single" w:color="auto" w:sz="4" w:space="0"/>
              <w:right w:val="single" w:color="auto" w:sz="4" w:space="0"/>
            </w:tcBorders>
            <w:noWrap w:val="0"/>
            <w:vAlign w:val="center"/>
          </w:tcPr>
          <w:p>
            <w:pPr>
              <w:rPr>
                <w:rFonts w:hint="eastAsia" w:ascii="仿宋_GB2312" w:hAnsi="宋体" w:eastAsia="仿宋_GB2312" w:cs="宋体"/>
                <w:color w:val="000000"/>
                <w:kern w:val="0"/>
                <w:sz w:val="18"/>
                <w:szCs w:val="18"/>
              </w:rPr>
            </w:pPr>
          </w:p>
        </w:tc>
        <w:tc>
          <w:tcPr>
            <w:tcW w:w="2758" w:type="dxa"/>
            <w:tcBorders>
              <w:top w:val="nil"/>
              <w:left w:val="nil"/>
              <w:bottom w:val="single" w:color="auto" w:sz="4" w:space="0"/>
              <w:right w:val="single" w:color="auto" w:sz="4" w:space="0"/>
            </w:tcBorders>
            <w:noWrap w:val="0"/>
            <w:vAlign w:val="center"/>
          </w:tcPr>
          <w:p>
            <w:pPr>
              <w:widowControl/>
              <w:spacing w:line="180" w:lineRule="exact"/>
              <w:rPr>
                <w:rFonts w:hint="eastAsia" w:ascii="仿宋_GB2312" w:eastAsia="仿宋_GB2312"/>
                <w:color w:val="000000"/>
                <w:kern w:val="0"/>
                <w:sz w:val="18"/>
                <w:szCs w:val="18"/>
              </w:rPr>
            </w:pPr>
            <w:r>
              <w:rPr>
                <w:rFonts w:hint="eastAsia" w:ascii="仿宋_GB2312" w:eastAsia="仿宋_GB2312"/>
                <w:color w:val="000000"/>
                <w:kern w:val="0"/>
                <w:sz w:val="18"/>
                <w:szCs w:val="18"/>
              </w:rPr>
              <w:t>1.3年以上基于Oracle、MySQL数据库的应用系统开发经验，熟悉SQL，能熟练地运用PL/SQL开发工具</w:t>
            </w:r>
          </w:p>
          <w:p>
            <w:pPr>
              <w:widowControl/>
              <w:spacing w:line="180" w:lineRule="exact"/>
              <w:rPr>
                <w:rFonts w:hint="eastAsia" w:ascii="仿宋_GB2312" w:eastAsia="仿宋_GB2312"/>
                <w:color w:val="000000"/>
                <w:kern w:val="0"/>
                <w:sz w:val="18"/>
                <w:szCs w:val="18"/>
              </w:rPr>
            </w:pPr>
            <w:r>
              <w:rPr>
                <w:rFonts w:hint="eastAsia" w:ascii="仿宋_GB2312" w:eastAsia="仿宋_GB2312"/>
                <w:color w:val="000000"/>
                <w:kern w:val="0"/>
                <w:sz w:val="18"/>
                <w:szCs w:val="18"/>
              </w:rPr>
              <w:t>2.3年以上JAVA项目开发经验；有过大型项目经验者优先</w:t>
            </w:r>
          </w:p>
          <w:p>
            <w:pPr>
              <w:widowControl/>
              <w:spacing w:line="180" w:lineRule="exact"/>
              <w:rPr>
                <w:rFonts w:hint="eastAsia" w:ascii="仿宋_GB2312" w:eastAsia="仿宋_GB2312"/>
                <w:color w:val="000000"/>
                <w:kern w:val="0"/>
                <w:sz w:val="18"/>
                <w:szCs w:val="18"/>
              </w:rPr>
            </w:pPr>
            <w:r>
              <w:rPr>
                <w:rFonts w:hint="eastAsia" w:ascii="仿宋_GB2312" w:eastAsia="仿宋_GB2312"/>
                <w:color w:val="000000"/>
                <w:kern w:val="0"/>
                <w:sz w:val="18"/>
                <w:szCs w:val="18"/>
              </w:rPr>
              <w:t>3.熟悉常用的开源J2EE框架，如Spring、Hibernate、MyBatis、SpringMVC等</w:t>
            </w:r>
          </w:p>
          <w:p>
            <w:pPr>
              <w:widowControl/>
              <w:spacing w:line="180" w:lineRule="exact"/>
              <w:rPr>
                <w:rFonts w:hint="eastAsia" w:ascii="仿宋_GB2312" w:eastAsia="仿宋_GB2312"/>
                <w:color w:val="000000"/>
                <w:kern w:val="0"/>
                <w:sz w:val="18"/>
                <w:szCs w:val="18"/>
              </w:rPr>
            </w:pPr>
            <w:r>
              <w:rPr>
                <w:rFonts w:hint="eastAsia" w:ascii="仿宋_GB2312" w:eastAsia="仿宋_GB2312"/>
                <w:color w:val="000000"/>
                <w:kern w:val="0"/>
                <w:sz w:val="18"/>
                <w:szCs w:val="18"/>
              </w:rPr>
              <w:t>4.学习和理解能力强，具有一定的系统分析能力，及独立解决问题的能力</w:t>
            </w:r>
          </w:p>
          <w:p>
            <w:pPr>
              <w:widowControl/>
              <w:spacing w:line="180" w:lineRule="exact"/>
              <w:rPr>
                <w:rFonts w:hint="eastAsia" w:ascii="仿宋_GB2312" w:eastAsia="仿宋_GB2312"/>
                <w:color w:val="000000"/>
                <w:kern w:val="0"/>
                <w:sz w:val="18"/>
                <w:szCs w:val="18"/>
              </w:rPr>
            </w:pPr>
            <w:r>
              <w:rPr>
                <w:rFonts w:hint="eastAsia" w:ascii="仿宋_GB2312" w:eastAsia="仿宋_GB2312"/>
                <w:color w:val="000000"/>
                <w:kern w:val="0"/>
                <w:sz w:val="18"/>
                <w:szCs w:val="18"/>
              </w:rPr>
              <w:t>5.具备良好的团队合作精神和承受压力的能力</w:t>
            </w:r>
          </w:p>
        </w:tc>
        <w:tc>
          <w:tcPr>
            <w:tcW w:w="709"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考核</w:t>
            </w:r>
          </w:p>
        </w:tc>
      </w:tr>
      <w:tr>
        <w:tblPrEx>
          <w:tblCellMar>
            <w:top w:w="0" w:type="dxa"/>
            <w:left w:w="108" w:type="dxa"/>
            <w:bottom w:w="0" w:type="dxa"/>
            <w:right w:w="108" w:type="dxa"/>
          </w:tblCellMar>
        </w:tblPrEx>
        <w:trPr>
          <w:trHeight w:val="2626" w:hRule="atLeast"/>
          <w:jc w:val="center"/>
        </w:trPr>
        <w:tc>
          <w:tcPr>
            <w:tcW w:w="170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软件工程学院</w:t>
            </w:r>
          </w:p>
          <w:p>
            <w:pPr>
              <w:widowControl/>
              <w:spacing w:line="280" w:lineRule="exact"/>
              <w:jc w:val="center"/>
              <w:rPr>
                <w:rFonts w:hint="eastAsia" w:ascii="仿宋_GB2312" w:eastAsia="仿宋_GB2312"/>
                <w:color w:val="000000"/>
                <w:kern w:val="0"/>
                <w:sz w:val="18"/>
                <w:szCs w:val="18"/>
              </w:rPr>
            </w:pPr>
            <w:r>
              <w:rPr>
                <w:rFonts w:hint="eastAsia" w:ascii="仿宋_GB2312" w:hAnsi="宋体" w:eastAsia="仿宋_GB2312" w:cs="宋体"/>
                <w:color w:val="000000"/>
                <w:kern w:val="0"/>
                <w:sz w:val="18"/>
                <w:szCs w:val="18"/>
              </w:rPr>
              <w:t>（人工智能学院）</w:t>
            </w:r>
          </w:p>
        </w:tc>
        <w:tc>
          <w:tcPr>
            <w:tcW w:w="141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物联网专业</w:t>
            </w:r>
          </w:p>
          <w:p>
            <w:pPr>
              <w:widowControl/>
              <w:spacing w:line="280" w:lineRule="exact"/>
              <w:jc w:val="center"/>
              <w:rPr>
                <w:rFonts w:hint="eastAsia" w:ascii="仿宋_GB2312" w:eastAsia="仿宋_GB2312"/>
                <w:color w:val="000000"/>
                <w:kern w:val="0"/>
                <w:sz w:val="18"/>
                <w:szCs w:val="18"/>
              </w:rPr>
            </w:pPr>
            <w:r>
              <w:rPr>
                <w:rFonts w:hint="eastAsia" w:ascii="仿宋_GB2312" w:hAnsi="宋体" w:eastAsia="仿宋_GB2312" w:cs="宋体"/>
                <w:color w:val="000000"/>
                <w:kern w:val="0"/>
                <w:sz w:val="18"/>
                <w:szCs w:val="18"/>
              </w:rPr>
              <w:t>教师</w:t>
            </w:r>
          </w:p>
        </w:tc>
        <w:tc>
          <w:tcPr>
            <w:tcW w:w="42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eastAsia="仿宋_GB2312"/>
                <w:color w:val="000000"/>
                <w:kern w:val="0"/>
                <w:sz w:val="18"/>
                <w:szCs w:val="18"/>
              </w:rPr>
            </w:pPr>
            <w:r>
              <w:rPr>
                <w:rFonts w:hint="eastAsia" w:ascii="仿宋_GB2312" w:eastAsia="仿宋_GB2312"/>
                <w:color w:val="000000"/>
                <w:kern w:val="0"/>
                <w:sz w:val="18"/>
                <w:szCs w:val="18"/>
              </w:rPr>
              <w:t>1</w:t>
            </w:r>
          </w:p>
        </w:tc>
        <w:tc>
          <w:tcPr>
            <w:tcW w:w="992"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10万至30万</w:t>
            </w:r>
          </w:p>
        </w:tc>
        <w:tc>
          <w:tcPr>
            <w:tcW w:w="781"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rPr>
            </w:pPr>
            <w:r>
              <w:rPr>
                <w:rFonts w:hint="eastAsia" w:ascii="仿宋_GB2312" w:hAnsi="宋体" w:eastAsia="仿宋_GB2312" w:cs="宋体"/>
                <w:color w:val="000000"/>
                <w:kern w:val="0"/>
                <w:sz w:val="18"/>
                <w:szCs w:val="18"/>
              </w:rPr>
              <w:t>否</w:t>
            </w:r>
          </w:p>
        </w:tc>
        <w:tc>
          <w:tcPr>
            <w:tcW w:w="500"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eastAsia="仿宋_GB2312"/>
                <w:color w:val="000000"/>
                <w:kern w:val="0"/>
                <w:sz w:val="18"/>
                <w:szCs w:val="18"/>
              </w:rPr>
            </w:pPr>
            <w:r>
              <w:rPr>
                <w:rFonts w:hint="eastAsia" w:ascii="仿宋_GB2312" w:hAnsi="宋体" w:eastAsia="仿宋_GB2312" w:cs="宋体"/>
                <w:color w:val="000000"/>
                <w:kern w:val="0"/>
                <w:sz w:val="18"/>
                <w:szCs w:val="18"/>
              </w:rPr>
              <w:t>不限</w:t>
            </w:r>
          </w:p>
        </w:tc>
        <w:tc>
          <w:tcPr>
            <w:tcW w:w="828"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eastAsia="仿宋_GB2312"/>
                <w:color w:val="000000"/>
                <w:kern w:val="0"/>
                <w:sz w:val="18"/>
                <w:szCs w:val="18"/>
              </w:rPr>
            </w:pPr>
            <w:r>
              <w:rPr>
                <w:rFonts w:hint="eastAsia" w:ascii="仿宋_GB2312" w:hAnsi="宋体" w:eastAsia="仿宋_GB2312" w:cs="宋体"/>
                <w:color w:val="000000"/>
                <w:kern w:val="0"/>
                <w:sz w:val="18"/>
                <w:szCs w:val="18"/>
              </w:rPr>
              <w:t>35周岁及以下</w:t>
            </w:r>
          </w:p>
        </w:tc>
        <w:tc>
          <w:tcPr>
            <w:tcW w:w="1959" w:type="dxa"/>
            <w:tcBorders>
              <w:top w:val="nil"/>
              <w:left w:val="nil"/>
              <w:bottom w:val="single" w:color="auto" w:sz="4" w:space="0"/>
              <w:right w:val="single" w:color="auto" w:sz="4" w:space="0"/>
            </w:tcBorders>
            <w:noWrap w:val="0"/>
            <w:vAlign w:val="center"/>
          </w:tcPr>
          <w:p>
            <w:pPr>
              <w:widowControl/>
              <w:spacing w:line="28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控制科学与工程、控制理论与控制工程、模式识别与智能系统</w:t>
            </w:r>
          </w:p>
        </w:tc>
        <w:tc>
          <w:tcPr>
            <w:tcW w:w="127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硕士研究生/硕士及以上</w:t>
            </w:r>
          </w:p>
        </w:tc>
        <w:tc>
          <w:tcPr>
            <w:tcW w:w="2525" w:type="dxa"/>
            <w:tcBorders>
              <w:top w:val="nil"/>
              <w:left w:val="nil"/>
              <w:bottom w:val="single" w:color="auto" w:sz="4" w:space="0"/>
              <w:right w:val="single" w:color="auto" w:sz="4" w:space="0"/>
            </w:tcBorders>
            <w:noWrap w:val="0"/>
            <w:vAlign w:val="center"/>
          </w:tcPr>
          <w:p>
            <w:pPr>
              <w:rPr>
                <w:rFonts w:hint="eastAsia" w:ascii="仿宋_GB2312" w:hAnsi="宋体" w:eastAsia="仿宋_GB2312" w:cs="宋体"/>
                <w:color w:val="000000"/>
                <w:kern w:val="0"/>
                <w:sz w:val="18"/>
                <w:szCs w:val="18"/>
              </w:rPr>
            </w:pPr>
          </w:p>
        </w:tc>
        <w:tc>
          <w:tcPr>
            <w:tcW w:w="2758" w:type="dxa"/>
            <w:tcBorders>
              <w:top w:val="nil"/>
              <w:left w:val="nil"/>
              <w:bottom w:val="single" w:color="auto" w:sz="4" w:space="0"/>
              <w:right w:val="single" w:color="auto" w:sz="4" w:space="0"/>
            </w:tcBorders>
            <w:noWrap w:val="0"/>
            <w:vAlign w:val="center"/>
          </w:tcPr>
          <w:p>
            <w:pPr>
              <w:widowControl/>
              <w:spacing w:line="180" w:lineRule="exact"/>
              <w:rPr>
                <w:rFonts w:hint="eastAsia" w:ascii="仿宋_GB2312" w:eastAsia="仿宋_GB2312"/>
                <w:color w:val="000000"/>
                <w:kern w:val="0"/>
                <w:sz w:val="18"/>
                <w:szCs w:val="18"/>
              </w:rPr>
            </w:pPr>
            <w:r>
              <w:rPr>
                <w:rFonts w:hint="eastAsia" w:ascii="仿宋_GB2312" w:eastAsia="仿宋_GB2312"/>
                <w:color w:val="000000"/>
                <w:kern w:val="0"/>
                <w:sz w:val="18"/>
                <w:szCs w:val="18"/>
              </w:rPr>
              <w:t xml:space="preserve">1.2年以上工作经验 </w:t>
            </w:r>
          </w:p>
          <w:p>
            <w:pPr>
              <w:widowControl/>
              <w:spacing w:line="180" w:lineRule="exact"/>
              <w:rPr>
                <w:rFonts w:hint="eastAsia" w:ascii="仿宋_GB2312" w:eastAsia="仿宋_GB2312"/>
                <w:color w:val="000000"/>
                <w:kern w:val="0"/>
                <w:sz w:val="18"/>
                <w:szCs w:val="18"/>
              </w:rPr>
            </w:pPr>
            <w:r>
              <w:rPr>
                <w:rFonts w:hint="eastAsia" w:ascii="仿宋_GB2312" w:eastAsia="仿宋_GB2312"/>
                <w:color w:val="000000"/>
                <w:kern w:val="0"/>
                <w:sz w:val="18"/>
                <w:szCs w:val="18"/>
              </w:rPr>
              <w:t>2.熟悉软件开发和测试流程，有全面产品设计项目生命周期经验；</w:t>
            </w:r>
          </w:p>
          <w:p>
            <w:pPr>
              <w:widowControl/>
              <w:spacing w:line="180" w:lineRule="exact"/>
              <w:rPr>
                <w:rFonts w:hint="eastAsia" w:ascii="仿宋_GB2312" w:eastAsia="仿宋_GB2312"/>
                <w:color w:val="000000"/>
                <w:kern w:val="0"/>
                <w:sz w:val="18"/>
                <w:szCs w:val="18"/>
              </w:rPr>
            </w:pPr>
            <w:r>
              <w:rPr>
                <w:rFonts w:hint="eastAsia" w:ascii="仿宋_GB2312" w:eastAsia="仿宋_GB2312"/>
                <w:color w:val="000000"/>
                <w:kern w:val="0"/>
                <w:sz w:val="18"/>
                <w:szCs w:val="18"/>
              </w:rPr>
              <w:t>3.熟悉无线通信方案,蓝牙，Wifi,Zigbee.</w:t>
            </w:r>
          </w:p>
          <w:p>
            <w:pPr>
              <w:widowControl/>
              <w:spacing w:line="180" w:lineRule="exact"/>
              <w:rPr>
                <w:rFonts w:hint="eastAsia" w:ascii="仿宋_GB2312" w:eastAsia="仿宋_GB2312"/>
                <w:color w:val="000000"/>
                <w:kern w:val="0"/>
                <w:sz w:val="18"/>
                <w:szCs w:val="18"/>
              </w:rPr>
            </w:pPr>
            <w:r>
              <w:rPr>
                <w:rFonts w:hint="eastAsia" w:ascii="仿宋_GB2312" w:eastAsia="仿宋_GB2312"/>
                <w:color w:val="000000"/>
                <w:kern w:val="0"/>
                <w:sz w:val="18"/>
                <w:szCs w:val="18"/>
              </w:rPr>
              <w:t>4.了解LabVIEW，C#， NI硬件和采集模块IO</w:t>
            </w:r>
          </w:p>
          <w:p>
            <w:pPr>
              <w:widowControl/>
              <w:spacing w:line="180" w:lineRule="exact"/>
              <w:rPr>
                <w:rFonts w:hint="eastAsia" w:ascii="仿宋_GB2312" w:eastAsia="仿宋_GB2312"/>
                <w:color w:val="000000"/>
                <w:kern w:val="0"/>
                <w:sz w:val="18"/>
                <w:szCs w:val="18"/>
              </w:rPr>
            </w:pPr>
            <w:r>
              <w:rPr>
                <w:rFonts w:hint="eastAsia" w:ascii="仿宋_GB2312" w:eastAsia="仿宋_GB2312"/>
                <w:color w:val="000000"/>
                <w:kern w:val="0"/>
                <w:sz w:val="18"/>
                <w:szCs w:val="18"/>
              </w:rPr>
              <w:t>5.了解 MES系统，PLC，SQL server/Mysql数据库 6.了解Local service ，Web service，标准的HTTP通讯协议，接口REST格式等</w:t>
            </w:r>
          </w:p>
        </w:tc>
        <w:tc>
          <w:tcPr>
            <w:tcW w:w="709" w:type="dxa"/>
            <w:tcBorders>
              <w:top w:val="nil"/>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考核</w:t>
            </w:r>
          </w:p>
        </w:tc>
      </w:tr>
      <w:tr>
        <w:tblPrEx>
          <w:tblCellMar>
            <w:top w:w="0" w:type="dxa"/>
            <w:left w:w="108" w:type="dxa"/>
            <w:bottom w:w="0" w:type="dxa"/>
            <w:right w:w="108" w:type="dxa"/>
          </w:tblCellMar>
        </w:tblPrEx>
        <w:trPr>
          <w:trHeight w:val="1596" w:hRule="atLeast"/>
          <w:jc w:val="center"/>
        </w:trPr>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马克思主义学院</w:t>
            </w:r>
          </w:p>
        </w:tc>
        <w:tc>
          <w:tcPr>
            <w:tcW w:w="1414"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思想政治</w:t>
            </w:r>
          </w:p>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理论课教师</w:t>
            </w:r>
          </w:p>
        </w:tc>
        <w:tc>
          <w:tcPr>
            <w:tcW w:w="425"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99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10万至30万</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rPr>
            </w:pPr>
            <w:r>
              <w:rPr>
                <w:rFonts w:hint="eastAsia" w:ascii="仿宋_GB2312" w:hAnsi="宋体" w:eastAsia="仿宋_GB2312" w:cs="宋体"/>
                <w:color w:val="000000"/>
                <w:kern w:val="0"/>
                <w:sz w:val="18"/>
                <w:szCs w:val="18"/>
              </w:rPr>
              <w:t>否</w:t>
            </w:r>
          </w:p>
        </w:tc>
        <w:tc>
          <w:tcPr>
            <w:tcW w:w="5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不限</w:t>
            </w:r>
          </w:p>
        </w:tc>
        <w:tc>
          <w:tcPr>
            <w:tcW w:w="8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35周岁及以下</w:t>
            </w:r>
          </w:p>
        </w:tc>
        <w:tc>
          <w:tcPr>
            <w:tcW w:w="1959"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本科和研究生专业（方向）均为马克思主义基本原理、马克思主义发展史、马克思主义中国化研究、思想政治教育</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硕士研究生/硕士及以上</w:t>
            </w:r>
          </w:p>
        </w:tc>
        <w:tc>
          <w:tcPr>
            <w:tcW w:w="2525"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中共党员</w:t>
            </w:r>
          </w:p>
        </w:tc>
        <w:tc>
          <w:tcPr>
            <w:tcW w:w="275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能够承担：思想道德修养与法律基础、毛泽东思想和中国特色社会主义理论体系概论、形势与政策、中国近现代史纲要、马克思主义基本原理等课程的教学科研任务</w:t>
            </w:r>
          </w:p>
        </w:tc>
        <w:tc>
          <w:tcPr>
            <w:tcW w:w="709"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考核</w:t>
            </w:r>
          </w:p>
        </w:tc>
      </w:tr>
      <w:tr>
        <w:tblPrEx>
          <w:tblCellMar>
            <w:top w:w="0" w:type="dxa"/>
            <w:left w:w="108" w:type="dxa"/>
            <w:bottom w:w="0" w:type="dxa"/>
            <w:right w:w="108" w:type="dxa"/>
          </w:tblCellMar>
        </w:tblPrEx>
        <w:trPr>
          <w:trHeight w:val="1548" w:hRule="atLeast"/>
          <w:jc w:val="center"/>
        </w:trPr>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公共教学部</w:t>
            </w:r>
          </w:p>
        </w:tc>
        <w:tc>
          <w:tcPr>
            <w:tcW w:w="1414"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中文教师</w:t>
            </w:r>
          </w:p>
        </w:tc>
        <w:tc>
          <w:tcPr>
            <w:tcW w:w="425"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99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10万以上至30万</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否</w:t>
            </w:r>
          </w:p>
        </w:tc>
        <w:tc>
          <w:tcPr>
            <w:tcW w:w="5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不限</w:t>
            </w:r>
          </w:p>
        </w:tc>
        <w:tc>
          <w:tcPr>
            <w:tcW w:w="8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35周岁及以下</w:t>
            </w:r>
          </w:p>
        </w:tc>
        <w:tc>
          <w:tcPr>
            <w:tcW w:w="1959"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汉语言文学、汉语言文学教育、文艺学、中国古代文学、中国现当代文学、比较文学与世界文学、广播电视学</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硕士研究生/硕士及以上</w:t>
            </w:r>
          </w:p>
        </w:tc>
        <w:tc>
          <w:tcPr>
            <w:tcW w:w="252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获得省级以上（含省级）朗诵（诵读）、演讲等语言类竞赛奖</w:t>
            </w:r>
          </w:p>
        </w:tc>
        <w:tc>
          <w:tcPr>
            <w:tcW w:w="275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能够承担：1.语文学科的教学工作，具有一定的教科研能力；2.指导学生技能竞赛（朗诵、演讲等语言类）；3.语文类课程建设。</w:t>
            </w:r>
          </w:p>
        </w:tc>
        <w:tc>
          <w:tcPr>
            <w:tcW w:w="709"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考核</w:t>
            </w:r>
          </w:p>
        </w:tc>
      </w:tr>
      <w:tr>
        <w:tblPrEx>
          <w:tblCellMar>
            <w:top w:w="0" w:type="dxa"/>
            <w:left w:w="108" w:type="dxa"/>
            <w:bottom w:w="0" w:type="dxa"/>
            <w:right w:w="108" w:type="dxa"/>
          </w:tblCellMar>
        </w:tblPrEx>
        <w:trPr>
          <w:trHeight w:val="2393" w:hRule="atLeast"/>
          <w:jc w:val="center"/>
        </w:trPr>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eastAsia="仿宋_GB2312"/>
                <w:color w:val="000000"/>
                <w:kern w:val="0"/>
                <w:sz w:val="18"/>
                <w:szCs w:val="18"/>
              </w:rPr>
            </w:pPr>
            <w:r>
              <w:rPr>
                <w:rFonts w:hint="eastAsia" w:ascii="仿宋_GB2312" w:hAnsi="宋体" w:eastAsia="仿宋_GB2312" w:cs="宋体"/>
                <w:color w:val="000000"/>
                <w:kern w:val="0"/>
                <w:sz w:val="18"/>
                <w:szCs w:val="18"/>
              </w:rPr>
              <w:t>机电工程学院</w:t>
            </w:r>
          </w:p>
        </w:tc>
        <w:tc>
          <w:tcPr>
            <w:tcW w:w="141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工业机器人</w:t>
            </w:r>
          </w:p>
          <w:p>
            <w:pPr>
              <w:widowControl/>
              <w:spacing w:line="280" w:lineRule="exact"/>
              <w:jc w:val="center"/>
              <w:rPr>
                <w:rFonts w:hint="eastAsia" w:ascii="仿宋_GB2312" w:eastAsia="仿宋_GB2312"/>
                <w:color w:val="000000"/>
                <w:kern w:val="0"/>
                <w:sz w:val="18"/>
                <w:szCs w:val="18"/>
              </w:rPr>
            </w:pPr>
            <w:r>
              <w:rPr>
                <w:rFonts w:hint="eastAsia" w:ascii="仿宋_GB2312" w:hAnsi="宋体" w:eastAsia="仿宋_GB2312" w:cs="宋体"/>
                <w:color w:val="000000"/>
                <w:kern w:val="0"/>
                <w:sz w:val="18"/>
                <w:szCs w:val="18"/>
              </w:rPr>
              <w:t>教师</w:t>
            </w:r>
          </w:p>
        </w:tc>
        <w:tc>
          <w:tcPr>
            <w:tcW w:w="425" w:type="dxa"/>
            <w:tcBorders>
              <w:top w:val="single" w:color="auto" w:sz="4" w:space="0"/>
              <w:left w:val="nil"/>
              <w:bottom w:val="single" w:color="auto" w:sz="4" w:space="0"/>
              <w:right w:val="single" w:color="auto" w:sz="4" w:space="0"/>
            </w:tcBorders>
            <w:noWrap w:val="0"/>
            <w:vAlign w:val="center"/>
          </w:tcPr>
          <w:p>
            <w:pPr>
              <w:widowControl/>
              <w:spacing w:line="360" w:lineRule="atLeast"/>
              <w:jc w:val="center"/>
              <w:rPr>
                <w:rFonts w:hint="eastAsia" w:ascii="仿宋_GB2312" w:eastAsia="仿宋_GB2312"/>
                <w:color w:val="000000"/>
                <w:kern w:val="0"/>
                <w:sz w:val="18"/>
                <w:szCs w:val="18"/>
              </w:rPr>
            </w:pPr>
            <w:r>
              <w:rPr>
                <w:rFonts w:hint="eastAsia" w:ascii="仿宋_GB2312" w:eastAsia="仿宋_GB2312"/>
                <w:color w:val="000000"/>
                <w:kern w:val="0"/>
                <w:sz w:val="18"/>
                <w:szCs w:val="18"/>
              </w:rPr>
              <w:t>1</w:t>
            </w:r>
          </w:p>
        </w:tc>
        <w:tc>
          <w:tcPr>
            <w:tcW w:w="99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10万至30万</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rPr>
            </w:pPr>
            <w:r>
              <w:rPr>
                <w:rFonts w:hint="eastAsia" w:ascii="仿宋_GB2312" w:hAnsi="宋体" w:eastAsia="仿宋_GB2312" w:cs="宋体"/>
                <w:color w:val="000000"/>
                <w:kern w:val="0"/>
                <w:sz w:val="18"/>
                <w:szCs w:val="18"/>
              </w:rPr>
              <w:t>否</w:t>
            </w:r>
          </w:p>
        </w:tc>
        <w:tc>
          <w:tcPr>
            <w:tcW w:w="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_GB2312" w:eastAsia="仿宋_GB2312"/>
                <w:color w:val="000000"/>
                <w:kern w:val="0"/>
                <w:sz w:val="18"/>
                <w:szCs w:val="18"/>
              </w:rPr>
            </w:pPr>
            <w:r>
              <w:rPr>
                <w:rFonts w:hint="eastAsia" w:ascii="仿宋_GB2312" w:eastAsia="仿宋_GB2312"/>
                <w:color w:val="000000"/>
                <w:kern w:val="0"/>
                <w:sz w:val="18"/>
                <w:szCs w:val="18"/>
              </w:rPr>
              <w:t>不限</w:t>
            </w:r>
          </w:p>
        </w:tc>
        <w:tc>
          <w:tcPr>
            <w:tcW w:w="8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kern w:val="0"/>
                <w:sz w:val="18"/>
                <w:szCs w:val="18"/>
              </w:rPr>
            </w:pPr>
            <w:r>
              <w:rPr>
                <w:rFonts w:hint="eastAsia" w:ascii="仿宋_GB2312" w:eastAsia="仿宋_GB2312"/>
                <w:color w:val="000000"/>
                <w:kern w:val="0"/>
                <w:sz w:val="18"/>
                <w:szCs w:val="18"/>
              </w:rPr>
              <w:t>35周岁及以下</w:t>
            </w:r>
          </w:p>
        </w:tc>
        <w:tc>
          <w:tcPr>
            <w:tcW w:w="1959"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机械工程、电气工程、控制理论与控制工程</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硕士研究生/硕士及以上</w:t>
            </w:r>
          </w:p>
        </w:tc>
        <w:tc>
          <w:tcPr>
            <w:tcW w:w="2525" w:type="dxa"/>
            <w:tcBorders>
              <w:top w:val="single" w:color="auto" w:sz="4" w:space="0"/>
              <w:left w:val="nil"/>
              <w:bottom w:val="single" w:color="auto" w:sz="4" w:space="0"/>
              <w:right w:val="single" w:color="auto" w:sz="4" w:space="0"/>
            </w:tcBorders>
            <w:noWrap w:val="0"/>
            <w:vAlign w:val="center"/>
          </w:tcPr>
          <w:p>
            <w:pPr>
              <w:widowControl/>
              <w:spacing w:line="200" w:lineRule="exact"/>
              <w:rPr>
                <w:rFonts w:hint="eastAsia" w:ascii="仿宋_GB2312" w:hAnsi="宋体" w:eastAsia="仿宋_GB2312" w:cs="宋体"/>
                <w:color w:val="000000"/>
                <w:kern w:val="0"/>
                <w:sz w:val="18"/>
                <w:szCs w:val="18"/>
              </w:rPr>
            </w:pPr>
            <w:r>
              <w:rPr>
                <w:rFonts w:hint="eastAsia" w:ascii="仿宋_GB2312" w:eastAsia="仿宋_GB2312"/>
                <w:color w:val="000000"/>
                <w:kern w:val="0"/>
                <w:sz w:val="18"/>
                <w:szCs w:val="18"/>
              </w:rPr>
              <w:t>具有在海内外工业机器人控制机构从事工业机器人的控制、工业机器人编程、工业机器人离线编程及ABB RobotStudio研究、战略研究2年及以上的工作经历；在海内外工业机器人高端智库组织并形成业界有影响力的决策咨询成果；研究成果具有较高的学术水平和实践价值，得到业内认可。</w:t>
            </w:r>
          </w:p>
        </w:tc>
        <w:tc>
          <w:tcPr>
            <w:tcW w:w="2758" w:type="dxa"/>
            <w:tcBorders>
              <w:top w:val="single" w:color="auto" w:sz="4" w:space="0"/>
              <w:left w:val="nil"/>
              <w:bottom w:val="single" w:color="auto" w:sz="4" w:space="0"/>
              <w:right w:val="single" w:color="auto" w:sz="4" w:space="0"/>
            </w:tcBorders>
            <w:noWrap w:val="0"/>
            <w:vAlign w:val="center"/>
          </w:tcPr>
          <w:p>
            <w:pPr>
              <w:widowControl/>
              <w:spacing w:line="180" w:lineRule="exact"/>
              <w:rPr>
                <w:rFonts w:hint="eastAsia" w:ascii="仿宋_GB2312" w:eastAsia="仿宋_GB2312"/>
                <w:color w:val="000000"/>
                <w:kern w:val="0"/>
                <w:sz w:val="18"/>
                <w:szCs w:val="18"/>
              </w:rPr>
            </w:pPr>
            <w:r>
              <w:rPr>
                <w:rFonts w:hint="eastAsia" w:ascii="仿宋_GB2312" w:eastAsia="仿宋_GB2312"/>
                <w:color w:val="000000"/>
                <w:kern w:val="0"/>
                <w:sz w:val="18"/>
                <w:szCs w:val="18"/>
              </w:rPr>
              <w:t>能够承担：《工厂供电》、《电机与电气控制》、《交直流调速系统》、《变频器技术与应用》、《工业机器人技术基础》、《工业机器人编程与操作》、《工业机器人离线编程与仿真》、ABB RobotStudio(abb机器人仿真软件应用）  等课程的教学工作</w:t>
            </w:r>
          </w:p>
        </w:tc>
        <w:tc>
          <w:tcPr>
            <w:tcW w:w="709" w:type="dxa"/>
            <w:tcBorders>
              <w:top w:val="single" w:color="auto" w:sz="4" w:space="0"/>
              <w:left w:val="nil"/>
              <w:bottom w:val="single" w:color="auto" w:sz="4" w:space="0"/>
              <w:right w:val="single" w:color="auto" w:sz="4" w:space="0"/>
            </w:tcBorders>
            <w:noWrap w:val="0"/>
            <w:vAlign w:val="center"/>
          </w:tcPr>
          <w:p>
            <w:pPr>
              <w:widowControl/>
              <w:spacing w:line="36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考核</w:t>
            </w:r>
          </w:p>
        </w:tc>
      </w:tr>
      <w:tr>
        <w:tblPrEx>
          <w:tblCellMar>
            <w:top w:w="0" w:type="dxa"/>
            <w:left w:w="108" w:type="dxa"/>
            <w:bottom w:w="0" w:type="dxa"/>
            <w:right w:w="108" w:type="dxa"/>
          </w:tblCellMar>
        </w:tblPrEx>
        <w:trPr>
          <w:trHeight w:val="1293" w:hRule="atLeast"/>
          <w:jc w:val="center"/>
        </w:trPr>
        <w:tc>
          <w:tcPr>
            <w:tcW w:w="1707" w:type="dxa"/>
            <w:tcBorders>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仿宋" w:eastAsia="仿宋_GB2312"/>
                <w:color w:val="000000"/>
                <w:kern w:val="0"/>
                <w:sz w:val="18"/>
                <w:szCs w:val="18"/>
              </w:rPr>
            </w:pPr>
            <w:r>
              <w:rPr>
                <w:rFonts w:hint="eastAsia" w:ascii="仿宋_GB2312" w:hAnsi="仿宋" w:eastAsia="仿宋_GB2312"/>
                <w:color w:val="000000"/>
                <w:kern w:val="0"/>
                <w:sz w:val="18"/>
                <w:szCs w:val="18"/>
              </w:rPr>
              <w:t>学生处</w:t>
            </w:r>
          </w:p>
        </w:tc>
        <w:tc>
          <w:tcPr>
            <w:tcW w:w="1414" w:type="dxa"/>
            <w:tcBorders>
              <w:top w:val="single" w:color="auto" w:sz="4" w:space="0"/>
              <w:left w:val="nil"/>
              <w:bottom w:val="single" w:color="auto" w:sz="4" w:space="0"/>
              <w:right w:val="single" w:color="auto" w:sz="4" w:space="0"/>
            </w:tcBorders>
            <w:noWrap w:val="0"/>
            <w:vAlign w:val="center"/>
          </w:tcPr>
          <w:p>
            <w:pPr>
              <w:widowControl/>
              <w:spacing w:line="320" w:lineRule="atLeast"/>
              <w:ind w:firstLine="270" w:firstLineChars="150"/>
              <w:jc w:val="left"/>
              <w:rPr>
                <w:rFonts w:hint="eastAsia" w:ascii="仿宋_GB2312" w:hAnsi="仿宋" w:eastAsia="仿宋_GB2312"/>
                <w:color w:val="000000"/>
                <w:kern w:val="0"/>
                <w:sz w:val="18"/>
                <w:szCs w:val="18"/>
              </w:rPr>
            </w:pPr>
            <w:r>
              <w:rPr>
                <w:rFonts w:hint="eastAsia" w:ascii="仿宋_GB2312" w:hAnsi="仿宋" w:eastAsia="仿宋_GB2312"/>
                <w:color w:val="000000"/>
                <w:kern w:val="0"/>
                <w:sz w:val="18"/>
                <w:szCs w:val="18"/>
              </w:rPr>
              <w:t>辅导员</w:t>
            </w:r>
          </w:p>
        </w:tc>
        <w:tc>
          <w:tcPr>
            <w:tcW w:w="425" w:type="dxa"/>
            <w:tcBorders>
              <w:top w:val="single" w:color="auto" w:sz="4" w:space="0"/>
              <w:left w:val="nil"/>
              <w:bottom w:val="single" w:color="auto" w:sz="4" w:space="0"/>
              <w:right w:val="single" w:color="auto" w:sz="4" w:space="0"/>
            </w:tcBorders>
            <w:noWrap w:val="0"/>
            <w:vAlign w:val="center"/>
          </w:tcPr>
          <w:p>
            <w:pPr>
              <w:widowControl/>
              <w:spacing w:line="320" w:lineRule="atLeast"/>
              <w:jc w:val="left"/>
              <w:rPr>
                <w:rFonts w:hint="eastAsia" w:ascii="仿宋_GB2312" w:hAnsi="仿宋" w:eastAsia="仿宋_GB2312"/>
                <w:color w:val="000000"/>
                <w:kern w:val="0"/>
                <w:sz w:val="18"/>
                <w:szCs w:val="18"/>
              </w:rPr>
            </w:pPr>
            <w:r>
              <w:rPr>
                <w:rFonts w:hint="eastAsia" w:ascii="仿宋_GB2312" w:hAnsi="仿宋" w:eastAsia="仿宋_GB2312"/>
                <w:color w:val="000000"/>
                <w:kern w:val="0"/>
                <w:sz w:val="18"/>
                <w:szCs w:val="18"/>
              </w:rPr>
              <w:t>4</w:t>
            </w:r>
          </w:p>
        </w:tc>
        <w:tc>
          <w:tcPr>
            <w:tcW w:w="99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10万至30万</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rPr>
            </w:pPr>
            <w:r>
              <w:rPr>
                <w:rFonts w:hint="eastAsia" w:ascii="仿宋_GB2312" w:hAnsi="宋体" w:eastAsia="仿宋_GB2312" w:cs="宋体"/>
                <w:color w:val="000000"/>
                <w:kern w:val="0"/>
                <w:sz w:val="18"/>
                <w:szCs w:val="18"/>
              </w:rPr>
              <w:t>否</w:t>
            </w:r>
          </w:p>
        </w:tc>
        <w:tc>
          <w:tcPr>
            <w:tcW w:w="5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仿宋" w:eastAsia="仿宋_GB2312"/>
                <w:color w:val="000000"/>
                <w:kern w:val="0"/>
                <w:sz w:val="18"/>
                <w:szCs w:val="18"/>
              </w:rPr>
            </w:pPr>
            <w:r>
              <w:rPr>
                <w:rFonts w:hint="eastAsia" w:ascii="仿宋_GB2312" w:hAnsi="仿宋" w:eastAsia="仿宋_GB2312"/>
                <w:color w:val="000000"/>
                <w:kern w:val="0"/>
                <w:sz w:val="18"/>
                <w:szCs w:val="18"/>
              </w:rPr>
              <w:t>男</w:t>
            </w:r>
          </w:p>
        </w:tc>
        <w:tc>
          <w:tcPr>
            <w:tcW w:w="828" w:type="dxa"/>
            <w:tcBorders>
              <w:top w:val="single" w:color="auto" w:sz="4" w:space="0"/>
              <w:left w:val="nil"/>
              <w:right w:val="single" w:color="auto" w:sz="4" w:space="0"/>
            </w:tcBorders>
            <w:noWrap w:val="0"/>
            <w:vAlign w:val="center"/>
          </w:tcPr>
          <w:p>
            <w:pPr>
              <w:widowControl/>
              <w:spacing w:line="320" w:lineRule="atLeast"/>
              <w:jc w:val="left"/>
              <w:rPr>
                <w:rFonts w:hint="eastAsia" w:ascii="仿宋_GB2312" w:hAnsi="仿宋" w:eastAsia="仿宋_GB2312"/>
                <w:color w:val="000000"/>
                <w:kern w:val="0"/>
                <w:sz w:val="18"/>
                <w:szCs w:val="18"/>
              </w:rPr>
            </w:pPr>
            <w:r>
              <w:rPr>
                <w:rFonts w:hint="eastAsia" w:ascii="仿宋_GB2312" w:hAnsi="仿宋" w:eastAsia="仿宋_GB2312"/>
                <w:color w:val="000000"/>
                <w:kern w:val="0"/>
                <w:sz w:val="18"/>
                <w:szCs w:val="18"/>
              </w:rPr>
              <w:t>30周岁及以下</w:t>
            </w:r>
          </w:p>
        </w:tc>
        <w:tc>
          <w:tcPr>
            <w:tcW w:w="1959"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仿宋" w:eastAsia="仿宋_GB2312"/>
                <w:color w:val="000000"/>
                <w:kern w:val="0"/>
                <w:sz w:val="18"/>
                <w:szCs w:val="18"/>
              </w:rPr>
            </w:pPr>
            <w:r>
              <w:rPr>
                <w:rFonts w:hint="eastAsia" w:ascii="仿宋_GB2312" w:hAnsi="仿宋" w:eastAsia="仿宋_GB2312"/>
                <w:color w:val="000000"/>
                <w:kern w:val="0"/>
                <w:sz w:val="18"/>
                <w:szCs w:val="18"/>
              </w:rPr>
              <w:t>不限</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仿宋" w:eastAsia="仿宋_GB2312"/>
                <w:color w:val="000000"/>
                <w:kern w:val="0"/>
                <w:sz w:val="18"/>
                <w:szCs w:val="18"/>
              </w:rPr>
            </w:pPr>
            <w:r>
              <w:rPr>
                <w:rFonts w:hint="eastAsia" w:ascii="仿宋_GB2312" w:hAnsi="宋体" w:eastAsia="仿宋_GB2312" w:cs="宋体"/>
                <w:color w:val="000000"/>
                <w:kern w:val="0"/>
                <w:sz w:val="18"/>
                <w:szCs w:val="18"/>
              </w:rPr>
              <w:t>硕士研究生/硕士及以上</w:t>
            </w:r>
          </w:p>
        </w:tc>
        <w:tc>
          <w:tcPr>
            <w:tcW w:w="2525" w:type="dxa"/>
            <w:tcBorders>
              <w:top w:val="single" w:color="auto" w:sz="4" w:space="0"/>
              <w:left w:val="nil"/>
              <w:bottom w:val="single" w:color="auto" w:sz="4" w:space="0"/>
              <w:right w:val="single" w:color="auto" w:sz="4" w:space="0"/>
            </w:tcBorders>
            <w:noWrap w:val="0"/>
            <w:vAlign w:val="center"/>
          </w:tcPr>
          <w:p>
            <w:pPr>
              <w:widowControl/>
              <w:spacing w:line="200" w:lineRule="exact"/>
              <w:rPr>
                <w:rFonts w:hint="eastAsia" w:ascii="仿宋_GB2312" w:hAnsi="仿宋" w:eastAsia="仿宋_GB2312"/>
                <w:color w:val="000000"/>
                <w:kern w:val="0"/>
                <w:sz w:val="18"/>
                <w:szCs w:val="18"/>
              </w:rPr>
            </w:pPr>
            <w:r>
              <w:rPr>
                <w:rFonts w:hint="eastAsia" w:ascii="仿宋_GB2312" w:hAnsi="仿宋" w:eastAsia="仿宋_GB2312"/>
                <w:color w:val="000000"/>
                <w:kern w:val="0"/>
                <w:sz w:val="18"/>
                <w:szCs w:val="18"/>
              </w:rPr>
              <w:t>中共党员,曾担任校（院）级学生会、团委部长以上干部（或班长、团支部书记）</w:t>
            </w:r>
          </w:p>
        </w:tc>
        <w:tc>
          <w:tcPr>
            <w:tcW w:w="2758" w:type="dxa"/>
            <w:tcBorders>
              <w:top w:val="single" w:color="auto" w:sz="4" w:space="0"/>
              <w:left w:val="nil"/>
              <w:bottom w:val="single" w:color="auto" w:sz="4" w:space="0"/>
              <w:right w:val="single" w:color="auto" w:sz="4" w:space="0"/>
            </w:tcBorders>
            <w:noWrap w:val="0"/>
            <w:vAlign w:val="center"/>
          </w:tcPr>
          <w:p>
            <w:pPr>
              <w:widowControl/>
              <w:spacing w:line="200" w:lineRule="exact"/>
              <w:rPr>
                <w:rFonts w:hint="eastAsia" w:ascii="仿宋_GB2312" w:hAnsi="宋体" w:eastAsia="仿宋_GB2312" w:cs="宋体"/>
                <w:color w:val="000000"/>
                <w:kern w:val="0"/>
                <w:szCs w:val="21"/>
              </w:rPr>
            </w:pPr>
            <w:r>
              <w:rPr>
                <w:rFonts w:hint="eastAsia" w:ascii="仿宋_GB2312" w:hAnsi="仿宋" w:eastAsia="仿宋_GB2312"/>
                <w:color w:val="000000"/>
                <w:kern w:val="0"/>
                <w:sz w:val="18"/>
                <w:szCs w:val="18"/>
              </w:rPr>
              <w:t>思想政治理论扎实，有较强组织能力，管理能力，协调沟通能力，善于处理学生突发事件，做好学生日常思想政治教育等工作，需入住男生公寓宿舍至少3年</w:t>
            </w:r>
          </w:p>
        </w:tc>
        <w:tc>
          <w:tcPr>
            <w:tcW w:w="709"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考核</w:t>
            </w:r>
          </w:p>
        </w:tc>
      </w:tr>
      <w:tr>
        <w:tblPrEx>
          <w:tblCellMar>
            <w:top w:w="0" w:type="dxa"/>
            <w:left w:w="108" w:type="dxa"/>
            <w:bottom w:w="0" w:type="dxa"/>
            <w:right w:w="108" w:type="dxa"/>
          </w:tblCellMar>
        </w:tblPrEx>
        <w:trPr>
          <w:trHeight w:val="1825" w:hRule="atLeast"/>
          <w:jc w:val="center"/>
        </w:trPr>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仿宋" w:eastAsia="仿宋_GB2312"/>
                <w:color w:val="000000"/>
                <w:kern w:val="0"/>
                <w:sz w:val="18"/>
                <w:szCs w:val="18"/>
              </w:rPr>
            </w:pPr>
            <w:r>
              <w:rPr>
                <w:rFonts w:hint="eastAsia" w:ascii="仿宋_GB2312" w:hAnsi="仿宋" w:eastAsia="仿宋_GB2312"/>
                <w:color w:val="000000"/>
                <w:kern w:val="0"/>
                <w:sz w:val="18"/>
                <w:szCs w:val="18"/>
              </w:rPr>
              <w:t>经济</w:t>
            </w:r>
            <w:r>
              <w:rPr>
                <w:rFonts w:hint="eastAsia" w:ascii="仿宋_GB2312" w:hAnsi="宋体" w:eastAsia="仿宋_GB2312" w:cs="宋体"/>
                <w:color w:val="000000"/>
                <w:kern w:val="0"/>
                <w:sz w:val="18"/>
                <w:szCs w:val="18"/>
              </w:rPr>
              <w:t>管</w:t>
            </w:r>
            <w:r>
              <w:rPr>
                <w:rFonts w:hint="eastAsia" w:ascii="仿宋_GB2312" w:hAnsi="仿宋" w:eastAsia="仿宋_GB2312"/>
                <w:color w:val="000000"/>
                <w:kern w:val="0"/>
                <w:sz w:val="18"/>
                <w:szCs w:val="18"/>
              </w:rPr>
              <w:t>理学院</w:t>
            </w:r>
          </w:p>
        </w:tc>
        <w:tc>
          <w:tcPr>
            <w:tcW w:w="1414"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仿宋" w:eastAsia="仿宋_GB2312"/>
                <w:color w:val="000000"/>
                <w:kern w:val="0"/>
                <w:sz w:val="18"/>
                <w:szCs w:val="18"/>
              </w:rPr>
            </w:pPr>
            <w:r>
              <w:rPr>
                <w:rFonts w:hint="eastAsia" w:ascii="仿宋_GB2312" w:hAnsi="仿宋" w:eastAsia="仿宋_GB2312"/>
                <w:color w:val="000000"/>
                <w:kern w:val="0"/>
                <w:sz w:val="18"/>
                <w:szCs w:val="18"/>
              </w:rPr>
              <w:t>电子商务教师1</w:t>
            </w:r>
          </w:p>
        </w:tc>
        <w:tc>
          <w:tcPr>
            <w:tcW w:w="425"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仿宋" w:eastAsia="仿宋_GB2312"/>
                <w:color w:val="000000"/>
                <w:kern w:val="0"/>
                <w:sz w:val="18"/>
                <w:szCs w:val="18"/>
              </w:rPr>
            </w:pPr>
            <w:r>
              <w:rPr>
                <w:rFonts w:hint="eastAsia" w:ascii="仿宋_GB2312" w:hAnsi="仿宋" w:eastAsia="仿宋_GB2312"/>
                <w:color w:val="000000"/>
                <w:kern w:val="0"/>
                <w:sz w:val="18"/>
                <w:szCs w:val="18"/>
              </w:rPr>
              <w:t>1</w:t>
            </w:r>
          </w:p>
        </w:tc>
        <w:tc>
          <w:tcPr>
            <w:tcW w:w="99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10万至30万</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rPr>
            </w:pPr>
            <w:r>
              <w:rPr>
                <w:rFonts w:hint="eastAsia" w:ascii="仿宋_GB2312" w:hAnsi="宋体" w:eastAsia="仿宋_GB2312" w:cs="宋体"/>
                <w:color w:val="000000"/>
                <w:kern w:val="0"/>
                <w:sz w:val="18"/>
                <w:szCs w:val="18"/>
              </w:rPr>
              <w:t>否</w:t>
            </w:r>
          </w:p>
        </w:tc>
        <w:tc>
          <w:tcPr>
            <w:tcW w:w="5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仿宋" w:eastAsia="仿宋_GB2312"/>
                <w:color w:val="000000"/>
                <w:kern w:val="0"/>
                <w:sz w:val="18"/>
                <w:szCs w:val="18"/>
              </w:rPr>
            </w:pPr>
            <w:r>
              <w:rPr>
                <w:rFonts w:hint="eastAsia" w:ascii="仿宋_GB2312" w:hAnsi="仿宋" w:eastAsia="仿宋_GB2312"/>
                <w:color w:val="000000"/>
                <w:kern w:val="0"/>
                <w:sz w:val="18"/>
                <w:szCs w:val="18"/>
              </w:rPr>
              <w:t>不限</w:t>
            </w:r>
          </w:p>
        </w:tc>
        <w:tc>
          <w:tcPr>
            <w:tcW w:w="828"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仿宋_GB2312" w:hAnsi="仿宋" w:eastAsia="仿宋_GB2312"/>
                <w:color w:val="000000"/>
                <w:kern w:val="0"/>
                <w:sz w:val="18"/>
                <w:szCs w:val="18"/>
              </w:rPr>
            </w:pPr>
            <w:r>
              <w:rPr>
                <w:rFonts w:hint="eastAsia" w:ascii="仿宋_GB2312" w:hAnsi="宋体" w:eastAsia="仿宋_GB2312" w:cs="宋体"/>
                <w:color w:val="000000"/>
                <w:kern w:val="0"/>
                <w:sz w:val="18"/>
                <w:szCs w:val="18"/>
              </w:rPr>
              <w:t>35周岁及以下</w:t>
            </w:r>
          </w:p>
        </w:tc>
        <w:tc>
          <w:tcPr>
            <w:tcW w:w="1959" w:type="dxa"/>
            <w:tcBorders>
              <w:top w:val="single" w:color="auto" w:sz="4" w:space="0"/>
              <w:left w:val="nil"/>
              <w:bottom w:val="single" w:color="auto" w:sz="4" w:space="0"/>
              <w:right w:val="single" w:color="auto" w:sz="4" w:space="0"/>
            </w:tcBorders>
            <w:noWrap w:val="0"/>
            <w:vAlign w:val="center"/>
          </w:tcPr>
          <w:p>
            <w:pPr>
              <w:widowControl/>
              <w:spacing w:line="320" w:lineRule="atLeast"/>
              <w:rPr>
                <w:rFonts w:hint="eastAsia" w:ascii="仿宋_GB2312" w:hAnsi="仿宋" w:eastAsia="仿宋_GB2312"/>
                <w:color w:val="000000"/>
                <w:kern w:val="0"/>
                <w:sz w:val="18"/>
                <w:szCs w:val="18"/>
              </w:rPr>
            </w:pPr>
            <w:r>
              <w:rPr>
                <w:rFonts w:hint="eastAsia" w:ascii="仿宋_GB2312" w:hAnsi="仿宋" w:eastAsia="仿宋_GB2312"/>
                <w:color w:val="000000"/>
                <w:kern w:val="0"/>
                <w:sz w:val="18"/>
                <w:szCs w:val="18"/>
              </w:rPr>
              <w:t>电子商务、国际商务、国际贸易学</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硕士研究生/硕士及以上</w:t>
            </w:r>
          </w:p>
        </w:tc>
        <w:tc>
          <w:tcPr>
            <w:tcW w:w="2525" w:type="dxa"/>
            <w:tcBorders>
              <w:top w:val="single" w:color="auto" w:sz="4" w:space="0"/>
              <w:left w:val="nil"/>
              <w:bottom w:val="single" w:color="auto" w:sz="4" w:space="0"/>
              <w:right w:val="single" w:color="auto" w:sz="4" w:space="0"/>
            </w:tcBorders>
            <w:noWrap w:val="0"/>
            <w:vAlign w:val="center"/>
          </w:tcPr>
          <w:p>
            <w:pPr>
              <w:widowControl/>
              <w:spacing w:line="320" w:lineRule="atLeast"/>
              <w:rPr>
                <w:rFonts w:hint="eastAsia" w:ascii="仿宋_GB2312" w:hAnsi="仿宋" w:eastAsia="仿宋_GB2312"/>
                <w:color w:val="000000"/>
                <w:kern w:val="0"/>
                <w:sz w:val="18"/>
                <w:szCs w:val="18"/>
              </w:rPr>
            </w:pPr>
            <w:r>
              <w:rPr>
                <w:rFonts w:hint="eastAsia" w:ascii="仿宋_GB2312" w:hAnsi="仿宋" w:eastAsia="仿宋_GB2312"/>
                <w:color w:val="000000"/>
                <w:kern w:val="0"/>
                <w:sz w:val="18"/>
                <w:szCs w:val="18"/>
              </w:rPr>
              <w:t>有跨境电子商务工作经历或留学背景。</w:t>
            </w:r>
          </w:p>
        </w:tc>
        <w:tc>
          <w:tcPr>
            <w:tcW w:w="2758" w:type="dxa"/>
            <w:tcBorders>
              <w:top w:val="single" w:color="auto" w:sz="4" w:space="0"/>
              <w:left w:val="nil"/>
              <w:bottom w:val="single" w:color="auto" w:sz="4" w:space="0"/>
              <w:right w:val="single" w:color="auto" w:sz="4" w:space="0"/>
            </w:tcBorders>
            <w:noWrap w:val="0"/>
            <w:vAlign w:val="center"/>
          </w:tcPr>
          <w:p>
            <w:pPr>
              <w:widowControl/>
              <w:spacing w:line="200" w:lineRule="exact"/>
              <w:rPr>
                <w:rFonts w:hint="eastAsia" w:ascii="仿宋_GB2312" w:hAnsi="仿宋" w:eastAsia="仿宋_GB2312"/>
                <w:color w:val="000000"/>
                <w:kern w:val="0"/>
                <w:sz w:val="18"/>
                <w:szCs w:val="18"/>
              </w:rPr>
            </w:pPr>
            <w:r>
              <w:rPr>
                <w:rFonts w:hint="eastAsia" w:ascii="仿宋_GB2312" w:hAnsi="仿宋" w:eastAsia="仿宋_GB2312"/>
                <w:color w:val="000000"/>
                <w:kern w:val="0"/>
                <w:sz w:val="18"/>
                <w:szCs w:val="18"/>
              </w:rPr>
              <w:t>能够承担课程：跨境电商、国际贸易理论与实务、商务英语函电、电商运营、移动商务、网络营销等。</w:t>
            </w:r>
          </w:p>
        </w:tc>
        <w:tc>
          <w:tcPr>
            <w:tcW w:w="709"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仿宋" w:eastAsia="仿宋_GB2312"/>
                <w:color w:val="000000"/>
                <w:kern w:val="0"/>
                <w:sz w:val="18"/>
                <w:szCs w:val="18"/>
              </w:rPr>
            </w:pPr>
            <w:r>
              <w:rPr>
                <w:rFonts w:hint="eastAsia" w:ascii="仿宋_GB2312" w:hAnsi="仿宋" w:eastAsia="仿宋_GB2312"/>
                <w:color w:val="000000"/>
                <w:kern w:val="0"/>
                <w:sz w:val="18"/>
                <w:szCs w:val="18"/>
              </w:rPr>
              <w:t>考核</w:t>
            </w:r>
          </w:p>
        </w:tc>
      </w:tr>
      <w:tr>
        <w:tblPrEx>
          <w:tblCellMar>
            <w:top w:w="0" w:type="dxa"/>
            <w:left w:w="108" w:type="dxa"/>
            <w:bottom w:w="0" w:type="dxa"/>
            <w:right w:w="108" w:type="dxa"/>
          </w:tblCellMar>
        </w:tblPrEx>
        <w:trPr>
          <w:trHeight w:val="1016" w:hRule="atLeast"/>
          <w:jc w:val="center"/>
        </w:trPr>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仿宋" w:eastAsia="仿宋_GB2312" w:cs="宋体"/>
                <w:color w:val="000000"/>
                <w:kern w:val="0"/>
                <w:sz w:val="18"/>
                <w:szCs w:val="18"/>
              </w:rPr>
            </w:pPr>
            <w:r>
              <w:rPr>
                <w:rFonts w:hint="eastAsia" w:ascii="仿宋_GB2312" w:hAnsi="仿宋" w:eastAsia="仿宋_GB2312"/>
                <w:color w:val="000000"/>
                <w:kern w:val="0"/>
                <w:sz w:val="18"/>
                <w:szCs w:val="18"/>
              </w:rPr>
              <w:t>经济管</w:t>
            </w:r>
            <w:r>
              <w:rPr>
                <w:rFonts w:hint="eastAsia" w:ascii="仿宋_GB2312" w:hAnsi="宋体" w:eastAsia="仿宋_GB2312" w:cs="宋体"/>
                <w:color w:val="000000"/>
                <w:kern w:val="0"/>
                <w:sz w:val="18"/>
                <w:szCs w:val="18"/>
              </w:rPr>
              <w:t>理</w:t>
            </w:r>
            <w:r>
              <w:rPr>
                <w:rFonts w:hint="eastAsia" w:ascii="仿宋_GB2312" w:hAnsi="仿宋" w:eastAsia="仿宋_GB2312"/>
                <w:color w:val="000000"/>
                <w:kern w:val="0"/>
                <w:sz w:val="18"/>
                <w:szCs w:val="18"/>
              </w:rPr>
              <w:t>学院</w:t>
            </w:r>
          </w:p>
        </w:tc>
        <w:tc>
          <w:tcPr>
            <w:tcW w:w="1414" w:type="dxa"/>
            <w:tcBorders>
              <w:top w:val="single" w:color="auto" w:sz="4" w:space="0"/>
              <w:left w:val="nil"/>
              <w:bottom w:val="single" w:color="auto" w:sz="4" w:space="0"/>
              <w:right w:val="single" w:color="auto" w:sz="4" w:space="0"/>
            </w:tcBorders>
            <w:noWrap w:val="0"/>
            <w:vAlign w:val="center"/>
          </w:tcPr>
          <w:p>
            <w:pPr>
              <w:widowControl/>
              <w:spacing w:line="320" w:lineRule="atLeast"/>
              <w:rPr>
                <w:rFonts w:hint="eastAsia" w:ascii="仿宋_GB2312" w:hAnsi="仿宋" w:eastAsia="仿宋_GB2312" w:cs="宋体"/>
                <w:color w:val="000000"/>
                <w:kern w:val="0"/>
                <w:sz w:val="18"/>
                <w:szCs w:val="18"/>
              </w:rPr>
            </w:pPr>
            <w:r>
              <w:rPr>
                <w:rFonts w:hint="eastAsia" w:ascii="仿宋_GB2312" w:hAnsi="仿宋" w:eastAsia="仿宋_GB2312"/>
                <w:color w:val="000000"/>
                <w:kern w:val="0"/>
                <w:sz w:val="18"/>
                <w:szCs w:val="18"/>
              </w:rPr>
              <w:t>电子商务教师2</w:t>
            </w:r>
          </w:p>
        </w:tc>
        <w:tc>
          <w:tcPr>
            <w:tcW w:w="425"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99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10万至30万</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否</w:t>
            </w:r>
          </w:p>
        </w:tc>
        <w:tc>
          <w:tcPr>
            <w:tcW w:w="5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不限</w:t>
            </w:r>
          </w:p>
        </w:tc>
        <w:tc>
          <w:tcPr>
            <w:tcW w:w="828"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仿宋_GB2312" w:hAnsi="仿宋" w:eastAsia="仿宋_GB2312" w:cs="宋体"/>
                <w:color w:val="000000"/>
                <w:kern w:val="0"/>
                <w:sz w:val="18"/>
                <w:szCs w:val="18"/>
              </w:rPr>
            </w:pPr>
            <w:r>
              <w:rPr>
                <w:rFonts w:hint="eastAsia" w:ascii="仿宋_GB2312" w:hAnsi="宋体" w:eastAsia="仿宋_GB2312" w:cs="宋体"/>
                <w:color w:val="000000"/>
                <w:kern w:val="0"/>
                <w:sz w:val="18"/>
                <w:szCs w:val="18"/>
              </w:rPr>
              <w:t>35周岁及以下</w:t>
            </w:r>
          </w:p>
        </w:tc>
        <w:tc>
          <w:tcPr>
            <w:tcW w:w="1959"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_GB2312" w:hAnsi="仿宋" w:eastAsia="仿宋_GB2312"/>
                <w:color w:val="000000"/>
                <w:kern w:val="0"/>
                <w:sz w:val="18"/>
                <w:szCs w:val="18"/>
              </w:rPr>
            </w:pPr>
            <w:r>
              <w:rPr>
                <w:rFonts w:hint="eastAsia" w:ascii="仿宋_GB2312" w:hAnsi="仿宋" w:eastAsia="仿宋_GB2312"/>
                <w:color w:val="000000"/>
                <w:kern w:val="0"/>
                <w:sz w:val="18"/>
                <w:szCs w:val="18"/>
              </w:rPr>
              <w:t xml:space="preserve">电子商务专业 </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仿宋_GB2312" w:hAnsi="仿宋" w:eastAsia="仿宋_GB2312"/>
                <w:color w:val="000000"/>
                <w:kern w:val="0"/>
                <w:sz w:val="18"/>
                <w:szCs w:val="18"/>
              </w:rPr>
            </w:pPr>
            <w:r>
              <w:rPr>
                <w:rFonts w:hint="eastAsia" w:ascii="仿宋_GB2312" w:hAnsi="宋体" w:eastAsia="仿宋_GB2312" w:cs="宋体"/>
                <w:color w:val="000000"/>
                <w:kern w:val="0"/>
                <w:sz w:val="18"/>
                <w:szCs w:val="18"/>
              </w:rPr>
              <w:t>本科/学士</w:t>
            </w:r>
          </w:p>
        </w:tc>
        <w:tc>
          <w:tcPr>
            <w:tcW w:w="2525"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_GB2312" w:hAnsi="仿宋" w:eastAsia="仿宋_GB2312"/>
                <w:color w:val="000000"/>
                <w:kern w:val="0"/>
                <w:sz w:val="18"/>
                <w:szCs w:val="18"/>
              </w:rPr>
            </w:pPr>
            <w:r>
              <w:rPr>
                <w:rFonts w:hint="eastAsia" w:ascii="仿宋_GB2312" w:hAnsi="仿宋" w:eastAsia="仿宋_GB2312"/>
                <w:color w:val="000000"/>
                <w:kern w:val="0"/>
                <w:sz w:val="18"/>
                <w:szCs w:val="18"/>
              </w:rPr>
              <w:t>有3年以上电子商务行业工作经历</w:t>
            </w:r>
          </w:p>
        </w:tc>
        <w:tc>
          <w:tcPr>
            <w:tcW w:w="2758" w:type="dxa"/>
            <w:tcBorders>
              <w:top w:val="single" w:color="auto" w:sz="4" w:space="0"/>
              <w:left w:val="nil"/>
              <w:bottom w:val="single" w:color="auto" w:sz="4" w:space="0"/>
              <w:right w:val="single" w:color="auto" w:sz="4" w:space="0"/>
            </w:tcBorders>
            <w:noWrap w:val="0"/>
            <w:vAlign w:val="center"/>
          </w:tcPr>
          <w:p>
            <w:pPr>
              <w:spacing w:line="200" w:lineRule="exact"/>
              <w:rPr>
                <w:rFonts w:hint="eastAsia" w:ascii="仿宋_GB2312" w:hAnsi="仿宋" w:eastAsia="仿宋_GB2312"/>
                <w:color w:val="000000"/>
                <w:kern w:val="0"/>
                <w:sz w:val="18"/>
                <w:szCs w:val="18"/>
              </w:rPr>
            </w:pPr>
            <w:r>
              <w:rPr>
                <w:rFonts w:hint="eastAsia" w:ascii="仿宋_GB2312" w:hAnsi="仿宋" w:eastAsia="仿宋_GB2312"/>
                <w:color w:val="000000"/>
                <w:kern w:val="0"/>
                <w:sz w:val="18"/>
                <w:szCs w:val="18"/>
              </w:rPr>
              <w:t>能够承担课程：电商运营、移动商务、网络营销、网店美工、网页设计等。</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 w:eastAsia="仿宋_GB2312"/>
                <w:color w:val="000000"/>
                <w:kern w:val="0"/>
                <w:sz w:val="18"/>
                <w:szCs w:val="18"/>
              </w:rPr>
            </w:pPr>
            <w:r>
              <w:rPr>
                <w:rFonts w:hint="eastAsia" w:ascii="仿宋_GB2312" w:hAnsi="仿宋" w:eastAsia="仿宋_GB2312"/>
                <w:color w:val="000000"/>
                <w:kern w:val="0"/>
                <w:sz w:val="18"/>
                <w:szCs w:val="18"/>
              </w:rPr>
              <w:t>考试</w:t>
            </w:r>
          </w:p>
        </w:tc>
      </w:tr>
      <w:tr>
        <w:tblPrEx>
          <w:tblCellMar>
            <w:top w:w="0" w:type="dxa"/>
            <w:left w:w="108" w:type="dxa"/>
            <w:bottom w:w="0" w:type="dxa"/>
            <w:right w:w="108" w:type="dxa"/>
          </w:tblCellMar>
        </w:tblPrEx>
        <w:trPr>
          <w:trHeight w:val="1454" w:hRule="atLeast"/>
          <w:jc w:val="center"/>
        </w:trPr>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国际教育与旅游</w:t>
            </w:r>
          </w:p>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学院</w:t>
            </w:r>
          </w:p>
        </w:tc>
        <w:tc>
          <w:tcPr>
            <w:tcW w:w="1414"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酒店管理专业教师</w:t>
            </w:r>
          </w:p>
        </w:tc>
        <w:tc>
          <w:tcPr>
            <w:tcW w:w="425"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99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10万至30万</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rPr>
            </w:pPr>
            <w:r>
              <w:rPr>
                <w:rFonts w:hint="eastAsia" w:ascii="仿宋_GB2312" w:hAnsi="仿宋" w:eastAsia="仿宋_GB2312" w:cs="宋体"/>
                <w:color w:val="000000"/>
                <w:kern w:val="0"/>
                <w:sz w:val="18"/>
                <w:szCs w:val="18"/>
              </w:rPr>
              <w:t>否</w:t>
            </w:r>
          </w:p>
        </w:tc>
        <w:tc>
          <w:tcPr>
            <w:tcW w:w="5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不限</w:t>
            </w:r>
          </w:p>
        </w:tc>
        <w:tc>
          <w:tcPr>
            <w:tcW w:w="8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35周岁及以下</w:t>
            </w:r>
          </w:p>
        </w:tc>
        <w:tc>
          <w:tcPr>
            <w:tcW w:w="1959"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酒店管理、旅游管理</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硕士研究生/硕士及以上</w:t>
            </w:r>
          </w:p>
        </w:tc>
        <w:tc>
          <w:tcPr>
            <w:tcW w:w="2525" w:type="dxa"/>
            <w:tcBorders>
              <w:top w:val="single" w:color="auto" w:sz="4" w:space="0"/>
              <w:left w:val="nil"/>
              <w:bottom w:val="single" w:color="auto" w:sz="4" w:space="0"/>
              <w:right w:val="single" w:color="auto" w:sz="4" w:space="0"/>
            </w:tcBorders>
            <w:noWrap w:val="0"/>
            <w:vAlign w:val="center"/>
          </w:tcPr>
          <w:p>
            <w:pPr>
              <w:widowControl/>
              <w:spacing w:line="320" w:lineRule="atLeas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具有酒店业或旅游业职业资格证书</w:t>
            </w:r>
          </w:p>
        </w:tc>
        <w:tc>
          <w:tcPr>
            <w:tcW w:w="2758" w:type="dxa"/>
            <w:tcBorders>
              <w:top w:val="single" w:color="auto" w:sz="4" w:space="0"/>
              <w:left w:val="nil"/>
              <w:bottom w:val="single" w:color="auto" w:sz="4" w:space="0"/>
              <w:right w:val="single" w:color="auto" w:sz="4" w:space="0"/>
            </w:tcBorders>
            <w:noWrap w:val="0"/>
            <w:vAlign w:val="center"/>
          </w:tcPr>
          <w:p>
            <w:pPr>
              <w:widowControl/>
              <w:spacing w:line="20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1.能够承担酒店前厅服务与管理、酒店餐饮服务与管理等酒店管理专业课程；</w:t>
            </w:r>
          </w:p>
          <w:p>
            <w:pPr>
              <w:widowControl/>
              <w:spacing w:line="20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2.能够承担导游业务、旅游景区服务与管理等旅游管理专业课程。</w:t>
            </w:r>
          </w:p>
        </w:tc>
        <w:tc>
          <w:tcPr>
            <w:tcW w:w="709"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考核</w:t>
            </w:r>
          </w:p>
        </w:tc>
      </w:tr>
      <w:tr>
        <w:tblPrEx>
          <w:tblCellMar>
            <w:top w:w="0" w:type="dxa"/>
            <w:left w:w="108" w:type="dxa"/>
            <w:bottom w:w="0" w:type="dxa"/>
            <w:right w:w="108" w:type="dxa"/>
          </w:tblCellMar>
        </w:tblPrEx>
        <w:trPr>
          <w:trHeight w:val="1465" w:hRule="atLeast"/>
          <w:jc w:val="center"/>
        </w:trPr>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国际教育与旅游</w:t>
            </w:r>
          </w:p>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学院</w:t>
            </w:r>
          </w:p>
        </w:tc>
        <w:tc>
          <w:tcPr>
            <w:tcW w:w="1414"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烹饪专业教师1</w:t>
            </w:r>
          </w:p>
        </w:tc>
        <w:tc>
          <w:tcPr>
            <w:tcW w:w="425"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99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10万至30万</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rPr>
            </w:pPr>
            <w:r>
              <w:rPr>
                <w:rFonts w:hint="eastAsia" w:ascii="仿宋_GB2312" w:hAnsi="仿宋" w:eastAsia="仿宋_GB2312" w:cs="宋体"/>
                <w:color w:val="000000"/>
                <w:kern w:val="0"/>
                <w:sz w:val="18"/>
                <w:szCs w:val="18"/>
              </w:rPr>
              <w:t>否</w:t>
            </w:r>
          </w:p>
        </w:tc>
        <w:tc>
          <w:tcPr>
            <w:tcW w:w="5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不限</w:t>
            </w:r>
          </w:p>
        </w:tc>
        <w:tc>
          <w:tcPr>
            <w:tcW w:w="828"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40周岁及以下</w:t>
            </w:r>
          </w:p>
        </w:tc>
        <w:tc>
          <w:tcPr>
            <w:tcW w:w="1959"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烹饪工艺与营养、</w:t>
            </w:r>
          </w:p>
          <w:p>
            <w:pPr>
              <w:widowControl/>
              <w:spacing w:line="24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营养配餐、餐饮管理</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全日制专科及以上学历</w:t>
            </w:r>
          </w:p>
        </w:tc>
        <w:tc>
          <w:tcPr>
            <w:tcW w:w="2525" w:type="dxa"/>
            <w:tcBorders>
              <w:top w:val="single" w:color="auto" w:sz="4" w:space="0"/>
              <w:left w:val="nil"/>
              <w:bottom w:val="single" w:color="auto" w:sz="4" w:space="0"/>
              <w:right w:val="single" w:color="auto" w:sz="4" w:space="0"/>
            </w:tcBorders>
            <w:noWrap w:val="0"/>
            <w:vAlign w:val="center"/>
          </w:tcPr>
          <w:p>
            <w:pPr>
              <w:widowControl/>
              <w:spacing w:line="22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1.具有技师或高级技师职业资格，且连续5年以上从事相关岗位的工作经历；2.获得省级高层次人才认定证书。</w:t>
            </w:r>
          </w:p>
        </w:tc>
        <w:tc>
          <w:tcPr>
            <w:tcW w:w="2758" w:type="dxa"/>
            <w:tcBorders>
              <w:top w:val="single" w:color="auto" w:sz="4" w:space="0"/>
              <w:left w:val="nil"/>
              <w:bottom w:val="single" w:color="auto" w:sz="4" w:space="0"/>
              <w:right w:val="single" w:color="auto" w:sz="4" w:space="0"/>
            </w:tcBorders>
            <w:noWrap w:val="0"/>
            <w:vAlign w:val="center"/>
          </w:tcPr>
          <w:p>
            <w:pPr>
              <w:widowControl/>
              <w:spacing w:line="20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1.具备中餐菜肴实操技能。</w:t>
            </w:r>
          </w:p>
          <w:p>
            <w:pPr>
              <w:widowControl/>
              <w:spacing w:line="20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2.能指导学生参加烹饪类职业技能竞赛。</w:t>
            </w:r>
          </w:p>
        </w:tc>
        <w:tc>
          <w:tcPr>
            <w:tcW w:w="709"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考核</w:t>
            </w:r>
          </w:p>
        </w:tc>
      </w:tr>
      <w:tr>
        <w:tblPrEx>
          <w:tblCellMar>
            <w:top w:w="0" w:type="dxa"/>
            <w:left w:w="108" w:type="dxa"/>
            <w:bottom w:w="0" w:type="dxa"/>
            <w:right w:w="108" w:type="dxa"/>
          </w:tblCellMar>
        </w:tblPrEx>
        <w:trPr>
          <w:trHeight w:val="847" w:hRule="atLeast"/>
          <w:jc w:val="center"/>
        </w:trPr>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国际教育与旅游</w:t>
            </w:r>
          </w:p>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学院</w:t>
            </w:r>
          </w:p>
        </w:tc>
        <w:tc>
          <w:tcPr>
            <w:tcW w:w="1414" w:type="dxa"/>
            <w:tcBorders>
              <w:top w:val="single" w:color="auto" w:sz="4" w:space="0"/>
              <w:left w:val="nil"/>
              <w:bottom w:val="single" w:color="auto" w:sz="4" w:space="0"/>
              <w:right w:val="single" w:color="auto" w:sz="4" w:space="0"/>
            </w:tcBorders>
            <w:noWrap w:val="0"/>
            <w:vAlign w:val="center"/>
          </w:tcPr>
          <w:p>
            <w:pPr>
              <w:widowControl/>
              <w:spacing w:line="320" w:lineRule="atLeas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烹饪专业教师2</w:t>
            </w:r>
          </w:p>
        </w:tc>
        <w:tc>
          <w:tcPr>
            <w:tcW w:w="425"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99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10万至30万</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rPr>
            </w:pPr>
            <w:r>
              <w:rPr>
                <w:rFonts w:hint="eastAsia" w:ascii="仿宋_GB2312" w:hAnsi="仿宋" w:eastAsia="仿宋_GB2312" w:cs="宋体"/>
                <w:color w:val="000000"/>
                <w:kern w:val="0"/>
                <w:sz w:val="18"/>
                <w:szCs w:val="18"/>
              </w:rPr>
              <w:t>否</w:t>
            </w:r>
          </w:p>
        </w:tc>
        <w:tc>
          <w:tcPr>
            <w:tcW w:w="5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不限</w:t>
            </w:r>
          </w:p>
        </w:tc>
        <w:tc>
          <w:tcPr>
            <w:tcW w:w="8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35周岁及以下</w:t>
            </w:r>
          </w:p>
        </w:tc>
        <w:tc>
          <w:tcPr>
            <w:tcW w:w="1959" w:type="dxa"/>
            <w:tcBorders>
              <w:top w:val="single" w:color="auto" w:sz="4" w:space="0"/>
              <w:left w:val="nil"/>
              <w:bottom w:val="single" w:color="auto" w:sz="4" w:space="0"/>
              <w:right w:val="single" w:color="auto" w:sz="4" w:space="0"/>
            </w:tcBorders>
            <w:noWrap w:val="0"/>
            <w:vAlign w:val="center"/>
          </w:tcPr>
          <w:p>
            <w:pPr>
              <w:widowControl/>
              <w:spacing w:line="320" w:lineRule="atLeas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食品卫生与营养学、烹饪与营养教育、食品营养与检验教育</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本科/学士</w:t>
            </w:r>
          </w:p>
        </w:tc>
        <w:tc>
          <w:tcPr>
            <w:tcW w:w="2525"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有教学或食品营养科研经历</w:t>
            </w:r>
          </w:p>
        </w:tc>
        <w:tc>
          <w:tcPr>
            <w:tcW w:w="2758" w:type="dxa"/>
            <w:tcBorders>
              <w:top w:val="single" w:color="auto" w:sz="4" w:space="0"/>
              <w:left w:val="nil"/>
              <w:bottom w:val="single" w:color="auto" w:sz="4" w:space="0"/>
              <w:right w:val="single" w:color="auto" w:sz="4" w:space="0"/>
            </w:tcBorders>
            <w:noWrap w:val="0"/>
            <w:vAlign w:val="center"/>
          </w:tcPr>
          <w:p>
            <w:pPr>
              <w:widowControl/>
              <w:spacing w:line="20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1.能够承担烹饪营养与卫生等烹饪专业课程；</w:t>
            </w:r>
          </w:p>
          <w:p>
            <w:pPr>
              <w:widowControl/>
              <w:spacing w:line="20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2.能运用烹饪营养分析仪器进行菜品分析。</w:t>
            </w:r>
          </w:p>
        </w:tc>
        <w:tc>
          <w:tcPr>
            <w:tcW w:w="709"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考试</w:t>
            </w:r>
          </w:p>
        </w:tc>
      </w:tr>
      <w:tr>
        <w:tblPrEx>
          <w:tblCellMar>
            <w:top w:w="0" w:type="dxa"/>
            <w:left w:w="108" w:type="dxa"/>
            <w:bottom w:w="0" w:type="dxa"/>
            <w:right w:w="108" w:type="dxa"/>
          </w:tblCellMar>
        </w:tblPrEx>
        <w:trPr>
          <w:trHeight w:val="1887" w:hRule="atLeast"/>
          <w:jc w:val="center"/>
        </w:trPr>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艺术传媒学院</w:t>
            </w:r>
          </w:p>
        </w:tc>
        <w:tc>
          <w:tcPr>
            <w:tcW w:w="1414" w:type="dxa"/>
            <w:tcBorders>
              <w:top w:val="single" w:color="auto" w:sz="4" w:space="0"/>
              <w:left w:val="nil"/>
              <w:bottom w:val="single" w:color="auto" w:sz="4" w:space="0"/>
              <w:right w:val="single" w:color="auto" w:sz="4" w:space="0"/>
            </w:tcBorders>
            <w:noWrap w:val="0"/>
            <w:vAlign w:val="center"/>
          </w:tcPr>
          <w:p>
            <w:pPr>
              <w:widowControl/>
              <w:spacing w:line="300" w:lineRule="atLeas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学前教育教师</w:t>
            </w:r>
          </w:p>
        </w:tc>
        <w:tc>
          <w:tcPr>
            <w:tcW w:w="425" w:type="dxa"/>
            <w:tcBorders>
              <w:top w:val="single" w:color="auto" w:sz="4" w:space="0"/>
              <w:left w:val="nil"/>
              <w:bottom w:val="single" w:color="auto" w:sz="4" w:space="0"/>
              <w:right w:val="single" w:color="auto" w:sz="4" w:space="0"/>
            </w:tcBorders>
            <w:noWrap w:val="0"/>
            <w:vAlign w:val="center"/>
          </w:tcPr>
          <w:p>
            <w:pPr>
              <w:widowControl/>
              <w:spacing w:line="30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99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10万至30万</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rPr>
            </w:pPr>
            <w:r>
              <w:rPr>
                <w:rFonts w:hint="eastAsia" w:ascii="仿宋_GB2312" w:hAnsi="仿宋" w:eastAsia="仿宋_GB2312" w:cs="宋体"/>
                <w:color w:val="000000"/>
                <w:kern w:val="0"/>
                <w:sz w:val="18"/>
                <w:szCs w:val="18"/>
              </w:rPr>
              <w:t>否</w:t>
            </w:r>
          </w:p>
        </w:tc>
        <w:tc>
          <w:tcPr>
            <w:tcW w:w="5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不限</w:t>
            </w:r>
          </w:p>
        </w:tc>
        <w:tc>
          <w:tcPr>
            <w:tcW w:w="828"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35周岁及以下</w:t>
            </w:r>
          </w:p>
        </w:tc>
        <w:tc>
          <w:tcPr>
            <w:tcW w:w="1959" w:type="dxa"/>
            <w:tcBorders>
              <w:top w:val="single" w:color="auto" w:sz="4" w:space="0"/>
              <w:left w:val="nil"/>
              <w:bottom w:val="single" w:color="auto" w:sz="4" w:space="0"/>
              <w:right w:val="single" w:color="auto" w:sz="4" w:space="0"/>
            </w:tcBorders>
            <w:noWrap w:val="0"/>
            <w:vAlign w:val="center"/>
          </w:tcPr>
          <w:p>
            <w:pPr>
              <w:widowControl/>
              <w:spacing w:line="30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学前教育</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30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硕士研究生/硕士及以上</w:t>
            </w:r>
          </w:p>
        </w:tc>
        <w:tc>
          <w:tcPr>
            <w:tcW w:w="2525" w:type="dxa"/>
            <w:tcBorders>
              <w:top w:val="single" w:color="auto" w:sz="4" w:space="0"/>
              <w:left w:val="nil"/>
              <w:bottom w:val="single" w:color="auto" w:sz="4" w:space="0"/>
              <w:right w:val="single" w:color="auto" w:sz="4" w:space="0"/>
            </w:tcBorders>
            <w:noWrap w:val="0"/>
            <w:vAlign w:val="center"/>
          </w:tcPr>
          <w:p>
            <w:pPr>
              <w:widowControl/>
              <w:spacing w:line="22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本科和研究生阶段必须是学前教育专业</w:t>
            </w:r>
          </w:p>
        </w:tc>
        <w:tc>
          <w:tcPr>
            <w:tcW w:w="2758" w:type="dxa"/>
            <w:tcBorders>
              <w:top w:val="single" w:color="auto" w:sz="4" w:space="0"/>
              <w:left w:val="nil"/>
              <w:bottom w:val="single" w:color="auto" w:sz="4" w:space="0"/>
              <w:right w:val="single" w:color="auto" w:sz="4" w:space="0"/>
            </w:tcBorders>
            <w:noWrap w:val="0"/>
            <w:vAlign w:val="center"/>
          </w:tcPr>
          <w:p>
            <w:pPr>
              <w:widowControl/>
              <w:spacing w:line="20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能够承担：幼儿园五大领域课程，能带领学生开展教育实习实践；语言功底扎实，</w:t>
            </w:r>
          </w:p>
          <w:p>
            <w:pPr>
              <w:widowControl/>
              <w:spacing w:line="20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有良好的表达、沟通、协调能力；熟悉幼儿教育专业考证教学与辅导工作；能组织，指导学生参加各项技能比赛；开展课程建设及专业建设等教研工作。</w:t>
            </w:r>
          </w:p>
        </w:tc>
        <w:tc>
          <w:tcPr>
            <w:tcW w:w="709"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考核</w:t>
            </w:r>
          </w:p>
        </w:tc>
      </w:tr>
      <w:tr>
        <w:tblPrEx>
          <w:tblCellMar>
            <w:top w:w="0" w:type="dxa"/>
            <w:left w:w="108" w:type="dxa"/>
            <w:bottom w:w="0" w:type="dxa"/>
            <w:right w:w="108" w:type="dxa"/>
          </w:tblCellMar>
        </w:tblPrEx>
        <w:trPr>
          <w:trHeight w:val="1331" w:hRule="atLeast"/>
          <w:jc w:val="center"/>
        </w:trPr>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艺术传媒学院</w:t>
            </w:r>
          </w:p>
        </w:tc>
        <w:tc>
          <w:tcPr>
            <w:tcW w:w="1414"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舞蹈教师</w:t>
            </w:r>
          </w:p>
        </w:tc>
        <w:tc>
          <w:tcPr>
            <w:tcW w:w="425"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99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10万至30万</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否</w:t>
            </w:r>
          </w:p>
        </w:tc>
        <w:tc>
          <w:tcPr>
            <w:tcW w:w="5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不限</w:t>
            </w:r>
          </w:p>
        </w:tc>
        <w:tc>
          <w:tcPr>
            <w:tcW w:w="828"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35周岁及以下</w:t>
            </w:r>
          </w:p>
        </w:tc>
        <w:tc>
          <w:tcPr>
            <w:tcW w:w="1959" w:type="dxa"/>
            <w:tcBorders>
              <w:top w:val="single" w:color="auto" w:sz="4" w:space="0"/>
              <w:left w:val="nil"/>
              <w:bottom w:val="single" w:color="auto" w:sz="4" w:space="0"/>
              <w:right w:val="single" w:color="auto" w:sz="4" w:space="0"/>
            </w:tcBorders>
            <w:noWrap w:val="0"/>
            <w:vAlign w:val="center"/>
          </w:tcPr>
          <w:p>
            <w:pPr>
              <w:widowControl/>
              <w:spacing w:line="320" w:lineRule="atLeas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舞蹈学、舞蹈编导、舞蹈表演</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本科/学士</w:t>
            </w:r>
          </w:p>
        </w:tc>
        <w:tc>
          <w:tcPr>
            <w:tcW w:w="252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仿宋" w:eastAsia="仿宋_GB2312"/>
                <w:color w:val="000000"/>
                <w:kern w:val="0"/>
                <w:sz w:val="18"/>
                <w:szCs w:val="18"/>
              </w:rPr>
              <w:t>有3年以上舞蹈教师工作经历</w:t>
            </w:r>
          </w:p>
        </w:tc>
        <w:tc>
          <w:tcPr>
            <w:tcW w:w="2758" w:type="dxa"/>
            <w:tcBorders>
              <w:top w:val="single" w:color="auto" w:sz="4" w:space="0"/>
              <w:left w:val="nil"/>
              <w:bottom w:val="single" w:color="auto" w:sz="4" w:space="0"/>
              <w:right w:val="single" w:color="auto" w:sz="4" w:space="0"/>
            </w:tcBorders>
            <w:noWrap w:val="0"/>
            <w:vAlign w:val="center"/>
          </w:tcPr>
          <w:p>
            <w:pPr>
              <w:widowControl/>
              <w:spacing w:line="200" w:lineRule="exact"/>
              <w:rPr>
                <w:rFonts w:hint="eastAsia" w:ascii="仿宋_GB2312" w:hAnsi="宋体" w:eastAsia="仿宋_GB2312" w:cs="宋体"/>
                <w:color w:val="000000"/>
                <w:kern w:val="0"/>
                <w:sz w:val="18"/>
                <w:szCs w:val="18"/>
              </w:rPr>
            </w:pPr>
            <w:r>
              <w:rPr>
                <w:rFonts w:hint="eastAsia" w:ascii="仿宋_GB2312" w:hAnsi="仿宋" w:eastAsia="仿宋_GB2312"/>
                <w:color w:val="000000"/>
                <w:kern w:val="0"/>
                <w:sz w:val="18"/>
                <w:szCs w:val="18"/>
              </w:rPr>
              <w:t>能够承担：《民族民间舞》《现代舞》《舞蹈创编》《舞蹈技巧》等相关舞蹈课程；个人能参与各项专业赛事及演出任务；有一定的团队管理能力和编导能力，能够负责舞蹈团的日常训练、演出、比赛及团队建设、管理等工作。</w:t>
            </w:r>
          </w:p>
        </w:tc>
        <w:tc>
          <w:tcPr>
            <w:tcW w:w="709"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考试</w:t>
            </w:r>
          </w:p>
        </w:tc>
      </w:tr>
      <w:tr>
        <w:tblPrEx>
          <w:tblCellMar>
            <w:top w:w="0" w:type="dxa"/>
            <w:left w:w="108" w:type="dxa"/>
            <w:bottom w:w="0" w:type="dxa"/>
            <w:right w:w="108" w:type="dxa"/>
          </w:tblCellMar>
        </w:tblPrEx>
        <w:trPr>
          <w:trHeight w:val="1738" w:hRule="atLeast"/>
          <w:jc w:val="center"/>
        </w:trPr>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网络工程学院</w:t>
            </w:r>
          </w:p>
        </w:tc>
        <w:tc>
          <w:tcPr>
            <w:tcW w:w="141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计算机网络技术专业教师</w:t>
            </w:r>
          </w:p>
        </w:tc>
        <w:tc>
          <w:tcPr>
            <w:tcW w:w="42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99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10万至30万</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rPr>
            </w:pPr>
            <w:r>
              <w:rPr>
                <w:rFonts w:hint="eastAsia" w:ascii="仿宋_GB2312" w:hAnsi="宋体" w:eastAsia="仿宋_GB2312" w:cs="宋体"/>
                <w:color w:val="000000"/>
                <w:kern w:val="0"/>
                <w:sz w:val="18"/>
                <w:szCs w:val="18"/>
              </w:rPr>
              <w:t>否</w:t>
            </w:r>
          </w:p>
        </w:tc>
        <w:tc>
          <w:tcPr>
            <w:tcW w:w="5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不限</w:t>
            </w:r>
          </w:p>
        </w:tc>
        <w:tc>
          <w:tcPr>
            <w:tcW w:w="82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35周岁及以下</w:t>
            </w:r>
          </w:p>
        </w:tc>
        <w:tc>
          <w:tcPr>
            <w:tcW w:w="1959"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计算机科学与技术、物联网工程</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硕士研究生/硕士及以上</w:t>
            </w:r>
          </w:p>
        </w:tc>
        <w:tc>
          <w:tcPr>
            <w:tcW w:w="252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18"/>
                <w:szCs w:val="18"/>
              </w:rPr>
            </w:pPr>
          </w:p>
        </w:tc>
        <w:tc>
          <w:tcPr>
            <w:tcW w:w="275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1.承担核心专业课程教学（网络设备安装与调试、无线网络技术、IPv6技术应用、网络工程项目管理与实施、SDN技术等）；</w:t>
            </w:r>
          </w:p>
          <w:p>
            <w:pPr>
              <w:widowControl/>
              <w:spacing w:line="24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2.熟悉主流的网络设备（包括：锐捷、H3C、华为）。</w:t>
            </w:r>
          </w:p>
        </w:tc>
        <w:tc>
          <w:tcPr>
            <w:tcW w:w="709"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考核</w:t>
            </w:r>
          </w:p>
        </w:tc>
      </w:tr>
      <w:tr>
        <w:tblPrEx>
          <w:tblCellMar>
            <w:top w:w="0" w:type="dxa"/>
            <w:left w:w="108" w:type="dxa"/>
            <w:bottom w:w="0" w:type="dxa"/>
            <w:right w:w="108" w:type="dxa"/>
          </w:tblCellMar>
        </w:tblPrEx>
        <w:trPr>
          <w:trHeight w:val="1125" w:hRule="atLeast"/>
          <w:jc w:val="center"/>
        </w:trPr>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网络工程学院</w:t>
            </w:r>
          </w:p>
        </w:tc>
        <w:tc>
          <w:tcPr>
            <w:tcW w:w="141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网络系统运维专业教师</w:t>
            </w:r>
          </w:p>
        </w:tc>
        <w:tc>
          <w:tcPr>
            <w:tcW w:w="42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99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10万至30万</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rPr>
            </w:pPr>
            <w:r>
              <w:rPr>
                <w:rFonts w:hint="eastAsia" w:ascii="仿宋_GB2312" w:hAnsi="宋体" w:eastAsia="仿宋_GB2312" w:cs="宋体"/>
                <w:color w:val="000000"/>
                <w:kern w:val="0"/>
                <w:sz w:val="18"/>
                <w:szCs w:val="18"/>
              </w:rPr>
              <w:t>否</w:t>
            </w:r>
          </w:p>
        </w:tc>
        <w:tc>
          <w:tcPr>
            <w:tcW w:w="5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不限</w:t>
            </w:r>
          </w:p>
        </w:tc>
        <w:tc>
          <w:tcPr>
            <w:tcW w:w="8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35周岁及以下</w:t>
            </w:r>
          </w:p>
        </w:tc>
        <w:tc>
          <w:tcPr>
            <w:tcW w:w="1959"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计算机科学与技术、软件工程</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硕士研究生/硕士及以上</w:t>
            </w:r>
          </w:p>
        </w:tc>
        <w:tc>
          <w:tcPr>
            <w:tcW w:w="252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p>
        </w:tc>
        <w:tc>
          <w:tcPr>
            <w:tcW w:w="275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承担核心专业课程教学（程序设计基础、数据库管理、Windows操作系统运维、Linux操作系统运维、自动化运维技术）。</w:t>
            </w:r>
          </w:p>
        </w:tc>
        <w:tc>
          <w:tcPr>
            <w:tcW w:w="709"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考核</w:t>
            </w:r>
          </w:p>
        </w:tc>
      </w:tr>
      <w:tr>
        <w:tblPrEx>
          <w:tblCellMar>
            <w:top w:w="0" w:type="dxa"/>
            <w:left w:w="108" w:type="dxa"/>
            <w:bottom w:w="0" w:type="dxa"/>
            <w:right w:w="108" w:type="dxa"/>
          </w:tblCellMar>
        </w:tblPrEx>
        <w:trPr>
          <w:trHeight w:val="2402" w:hRule="atLeast"/>
          <w:jc w:val="center"/>
        </w:trPr>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网络工程学院</w:t>
            </w:r>
          </w:p>
        </w:tc>
        <w:tc>
          <w:tcPr>
            <w:tcW w:w="141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网络专业教师</w:t>
            </w:r>
          </w:p>
        </w:tc>
        <w:tc>
          <w:tcPr>
            <w:tcW w:w="42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99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10万至30万</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rPr>
            </w:pPr>
            <w:r>
              <w:rPr>
                <w:rFonts w:hint="eastAsia" w:ascii="仿宋_GB2312" w:hAnsi="宋体" w:eastAsia="仿宋_GB2312" w:cs="宋体"/>
                <w:color w:val="000000"/>
                <w:kern w:val="0"/>
                <w:sz w:val="18"/>
                <w:szCs w:val="18"/>
              </w:rPr>
              <w:t>否</w:t>
            </w:r>
          </w:p>
        </w:tc>
        <w:tc>
          <w:tcPr>
            <w:tcW w:w="5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不限</w:t>
            </w:r>
          </w:p>
        </w:tc>
        <w:tc>
          <w:tcPr>
            <w:tcW w:w="8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35周岁及以下</w:t>
            </w:r>
          </w:p>
        </w:tc>
        <w:tc>
          <w:tcPr>
            <w:tcW w:w="1959"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计算机科学与技术、软件工程</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硕士研究生/硕士及以上</w:t>
            </w:r>
          </w:p>
        </w:tc>
        <w:tc>
          <w:tcPr>
            <w:tcW w:w="252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p>
        </w:tc>
        <w:tc>
          <w:tcPr>
            <w:tcW w:w="2758" w:type="dxa"/>
            <w:tcBorders>
              <w:top w:val="single" w:color="auto" w:sz="4" w:space="0"/>
              <w:left w:val="nil"/>
              <w:bottom w:val="single" w:color="auto" w:sz="4" w:space="0"/>
              <w:right w:val="single" w:color="auto" w:sz="4" w:space="0"/>
            </w:tcBorders>
            <w:noWrap w:val="0"/>
            <w:vAlign w:val="center"/>
          </w:tcPr>
          <w:p>
            <w:pPr>
              <w:widowControl/>
              <w:spacing w:line="20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1.掌握常用的推荐算法、机器学习算法、数据挖掘相关算法和技术，并熟悉通用数据结构和算法</w:t>
            </w:r>
          </w:p>
          <w:p>
            <w:pPr>
              <w:widowControl/>
              <w:spacing w:line="20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2.熟悉Java/C++/Python等语言，有一定的Mapreduce开发经验及数据分析或流程优化经验者优先。</w:t>
            </w:r>
          </w:p>
          <w:p>
            <w:pPr>
              <w:widowControl/>
              <w:spacing w:line="20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3.承担核心专业课程教学（高级程序设计、数据库管理、Excel数据分析、PowerBI数据分析等核心课程）</w:t>
            </w:r>
          </w:p>
        </w:tc>
        <w:tc>
          <w:tcPr>
            <w:tcW w:w="709"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考核</w:t>
            </w:r>
          </w:p>
        </w:tc>
      </w:tr>
      <w:tr>
        <w:tblPrEx>
          <w:tblCellMar>
            <w:top w:w="0" w:type="dxa"/>
            <w:left w:w="108" w:type="dxa"/>
            <w:bottom w:w="0" w:type="dxa"/>
            <w:right w:w="108" w:type="dxa"/>
          </w:tblCellMar>
        </w:tblPrEx>
        <w:trPr>
          <w:trHeight w:val="1260" w:hRule="atLeast"/>
          <w:jc w:val="center"/>
        </w:trPr>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网络工程学院</w:t>
            </w:r>
          </w:p>
        </w:tc>
        <w:tc>
          <w:tcPr>
            <w:tcW w:w="141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信息安全专业教师</w:t>
            </w:r>
          </w:p>
        </w:tc>
        <w:tc>
          <w:tcPr>
            <w:tcW w:w="42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99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10万至30万</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rPr>
            </w:pPr>
            <w:r>
              <w:rPr>
                <w:rFonts w:hint="eastAsia" w:ascii="仿宋_GB2312" w:hAnsi="宋体" w:eastAsia="仿宋_GB2312" w:cs="宋体"/>
                <w:color w:val="000000"/>
                <w:kern w:val="0"/>
                <w:sz w:val="18"/>
                <w:szCs w:val="18"/>
              </w:rPr>
              <w:t>否</w:t>
            </w:r>
          </w:p>
        </w:tc>
        <w:tc>
          <w:tcPr>
            <w:tcW w:w="5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不限</w:t>
            </w:r>
          </w:p>
        </w:tc>
        <w:tc>
          <w:tcPr>
            <w:tcW w:w="8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35周岁及以下</w:t>
            </w:r>
          </w:p>
        </w:tc>
        <w:tc>
          <w:tcPr>
            <w:tcW w:w="1959"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信息安全、信息与计算科学、网络工程</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本科/学士</w:t>
            </w:r>
          </w:p>
        </w:tc>
        <w:tc>
          <w:tcPr>
            <w:tcW w:w="252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1.具有3年以上企业工作经历且从事网络安全相关工作</w:t>
            </w:r>
          </w:p>
          <w:p>
            <w:pPr>
              <w:widowControl/>
              <w:spacing w:line="24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2.具</w:t>
            </w:r>
            <w:r>
              <w:rPr>
                <w:rFonts w:ascii="仿宋_GB2312" w:hAnsi="宋体" w:eastAsia="仿宋_GB2312" w:cs="宋体"/>
                <w:color w:val="000000"/>
                <w:kern w:val="0"/>
                <w:sz w:val="18"/>
                <w:szCs w:val="18"/>
              </w:rPr>
              <w:t>有CISP</w:t>
            </w:r>
            <w:r>
              <w:rPr>
                <w:rFonts w:hint="eastAsia" w:ascii="仿宋_GB2312" w:hAnsi="宋体" w:eastAsia="仿宋_GB2312" w:cs="宋体"/>
                <w:color w:val="000000"/>
                <w:kern w:val="0"/>
                <w:sz w:val="18"/>
                <w:szCs w:val="18"/>
              </w:rPr>
              <w:t>、</w:t>
            </w:r>
            <w:r>
              <w:rPr>
                <w:rFonts w:ascii="仿宋_GB2312" w:hAnsi="宋体" w:eastAsia="仿宋_GB2312" w:cs="宋体"/>
                <w:color w:val="000000"/>
                <w:kern w:val="0"/>
                <w:sz w:val="18"/>
                <w:szCs w:val="18"/>
              </w:rPr>
              <w:t>RCTE</w:t>
            </w:r>
            <w:r>
              <w:rPr>
                <w:rFonts w:hint="eastAsia" w:ascii="仿宋_GB2312" w:hAnsi="宋体" w:eastAsia="仿宋_GB2312" w:cs="宋体"/>
                <w:color w:val="000000"/>
                <w:kern w:val="0"/>
                <w:sz w:val="18"/>
                <w:szCs w:val="18"/>
              </w:rPr>
              <w:t>、</w:t>
            </w:r>
            <w:r>
              <w:rPr>
                <w:rFonts w:ascii="仿宋_GB2312" w:hAnsi="宋体" w:eastAsia="仿宋_GB2312" w:cs="宋体"/>
                <w:color w:val="000000"/>
                <w:kern w:val="0"/>
                <w:sz w:val="18"/>
                <w:szCs w:val="18"/>
              </w:rPr>
              <w:t>CCIE</w:t>
            </w:r>
            <w:r>
              <w:rPr>
                <w:rFonts w:hint="eastAsia" w:ascii="仿宋_GB2312" w:hAnsi="宋体" w:eastAsia="仿宋_GB2312" w:cs="宋体"/>
                <w:color w:val="000000"/>
                <w:kern w:val="0"/>
                <w:sz w:val="18"/>
                <w:szCs w:val="18"/>
              </w:rPr>
              <w:t>、</w:t>
            </w:r>
            <w:r>
              <w:rPr>
                <w:rFonts w:ascii="仿宋_GB2312" w:hAnsi="宋体" w:eastAsia="仿宋_GB2312" w:cs="宋体"/>
                <w:color w:val="000000"/>
                <w:kern w:val="0"/>
                <w:sz w:val="18"/>
                <w:szCs w:val="18"/>
              </w:rPr>
              <w:t>HCIE</w:t>
            </w:r>
            <w:r>
              <w:rPr>
                <w:rFonts w:hint="eastAsia" w:ascii="仿宋_GB2312" w:hAnsi="宋体" w:eastAsia="仿宋_GB2312" w:cs="宋体"/>
                <w:color w:val="000000"/>
                <w:kern w:val="0"/>
                <w:sz w:val="18"/>
                <w:szCs w:val="18"/>
              </w:rPr>
              <w:t>证书之一。</w:t>
            </w:r>
          </w:p>
        </w:tc>
        <w:tc>
          <w:tcPr>
            <w:tcW w:w="275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承担核心专业课程教学（网络安全部署、网络攻击与防护、防火墙部署与维护、Web应用安全、漏洞扫描与防护等课程）。</w:t>
            </w:r>
          </w:p>
        </w:tc>
        <w:tc>
          <w:tcPr>
            <w:tcW w:w="709"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考试</w:t>
            </w:r>
          </w:p>
        </w:tc>
      </w:tr>
      <w:tr>
        <w:tblPrEx>
          <w:tblCellMar>
            <w:top w:w="0" w:type="dxa"/>
            <w:left w:w="108" w:type="dxa"/>
            <w:bottom w:w="0" w:type="dxa"/>
            <w:right w:w="108" w:type="dxa"/>
          </w:tblCellMar>
        </w:tblPrEx>
        <w:trPr>
          <w:trHeight w:val="834" w:hRule="atLeast"/>
          <w:jc w:val="center"/>
        </w:trPr>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动画学院</w:t>
            </w:r>
          </w:p>
        </w:tc>
        <w:tc>
          <w:tcPr>
            <w:tcW w:w="1414" w:type="dxa"/>
            <w:tcBorders>
              <w:top w:val="single" w:color="auto" w:sz="4" w:space="0"/>
              <w:left w:val="nil"/>
              <w:bottom w:val="single" w:color="auto" w:sz="4" w:space="0"/>
              <w:right w:val="single" w:color="auto" w:sz="4" w:space="0"/>
            </w:tcBorders>
            <w:noWrap w:val="0"/>
            <w:vAlign w:val="center"/>
          </w:tcPr>
          <w:p>
            <w:pPr>
              <w:widowControl/>
              <w:spacing w:line="36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艺术设计教师</w:t>
            </w:r>
          </w:p>
        </w:tc>
        <w:tc>
          <w:tcPr>
            <w:tcW w:w="425" w:type="dxa"/>
            <w:tcBorders>
              <w:top w:val="single" w:color="auto" w:sz="4" w:space="0"/>
              <w:left w:val="nil"/>
              <w:bottom w:val="single" w:color="auto" w:sz="4" w:space="0"/>
              <w:right w:val="single" w:color="auto" w:sz="4" w:space="0"/>
            </w:tcBorders>
            <w:noWrap w:val="0"/>
            <w:vAlign w:val="center"/>
          </w:tcPr>
          <w:p>
            <w:pPr>
              <w:widowControl/>
              <w:spacing w:line="36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99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10万至30万</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否</w:t>
            </w:r>
          </w:p>
        </w:tc>
        <w:tc>
          <w:tcPr>
            <w:tcW w:w="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不限</w:t>
            </w:r>
          </w:p>
        </w:tc>
        <w:tc>
          <w:tcPr>
            <w:tcW w:w="8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35周岁及以下</w:t>
            </w:r>
          </w:p>
        </w:tc>
        <w:tc>
          <w:tcPr>
            <w:tcW w:w="1959"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艺术设计、视觉传达设计、设计艺术学、信息艺术设计</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硕士研究生/硕士及以上</w:t>
            </w:r>
          </w:p>
        </w:tc>
        <w:tc>
          <w:tcPr>
            <w:tcW w:w="252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应聘前需提交个人作品集。</w:t>
            </w:r>
          </w:p>
        </w:tc>
        <w:tc>
          <w:tcPr>
            <w:tcW w:w="2758" w:type="dxa"/>
            <w:tcBorders>
              <w:top w:val="single" w:color="auto" w:sz="4" w:space="0"/>
              <w:left w:val="nil"/>
              <w:bottom w:val="single" w:color="auto" w:sz="4" w:space="0"/>
              <w:right w:val="single" w:color="auto" w:sz="4" w:space="0"/>
            </w:tcBorders>
            <w:noWrap w:val="0"/>
            <w:vAlign w:val="center"/>
          </w:tcPr>
          <w:p>
            <w:pPr>
              <w:widowControl/>
              <w:spacing w:line="20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能够承担：《标志设计》《UI设计》《图形创意》《字体设计》等课程的教学工作；绘画能力强，精通各类平面设计软件。</w:t>
            </w:r>
          </w:p>
        </w:tc>
        <w:tc>
          <w:tcPr>
            <w:tcW w:w="709" w:type="dxa"/>
            <w:tcBorders>
              <w:top w:val="single" w:color="auto" w:sz="4" w:space="0"/>
              <w:left w:val="nil"/>
              <w:bottom w:val="single" w:color="auto" w:sz="4" w:space="0"/>
              <w:right w:val="single" w:color="auto" w:sz="4" w:space="0"/>
            </w:tcBorders>
            <w:noWrap w:val="0"/>
            <w:vAlign w:val="center"/>
          </w:tcPr>
          <w:p>
            <w:pPr>
              <w:widowControl/>
              <w:spacing w:line="36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考核</w:t>
            </w:r>
          </w:p>
        </w:tc>
      </w:tr>
      <w:tr>
        <w:tblPrEx>
          <w:tblCellMar>
            <w:top w:w="0" w:type="dxa"/>
            <w:left w:w="108" w:type="dxa"/>
            <w:bottom w:w="0" w:type="dxa"/>
            <w:right w:w="108" w:type="dxa"/>
          </w:tblCellMar>
        </w:tblPrEx>
        <w:trPr>
          <w:trHeight w:val="1738" w:hRule="atLeast"/>
          <w:jc w:val="center"/>
        </w:trPr>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动画学院</w:t>
            </w:r>
          </w:p>
        </w:tc>
        <w:tc>
          <w:tcPr>
            <w:tcW w:w="1414"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数字媒体技术教师</w:t>
            </w:r>
          </w:p>
        </w:tc>
        <w:tc>
          <w:tcPr>
            <w:tcW w:w="425"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992"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10万至30万</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否</w:t>
            </w:r>
          </w:p>
        </w:tc>
        <w:tc>
          <w:tcPr>
            <w:tcW w:w="5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不限</w:t>
            </w:r>
          </w:p>
        </w:tc>
        <w:tc>
          <w:tcPr>
            <w:tcW w:w="8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35周岁及以下</w:t>
            </w:r>
          </w:p>
        </w:tc>
        <w:tc>
          <w:tcPr>
            <w:tcW w:w="1959"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数字媒体设计、数字媒体技术、虚拟现实技术</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本科/学士</w:t>
            </w:r>
          </w:p>
        </w:tc>
        <w:tc>
          <w:tcPr>
            <w:tcW w:w="252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有3年以上游戏设计或虚拟现实技术类企业相应岗位工作</w:t>
            </w:r>
          </w:p>
        </w:tc>
        <w:tc>
          <w:tcPr>
            <w:tcW w:w="2758" w:type="dxa"/>
            <w:tcBorders>
              <w:top w:val="single" w:color="auto" w:sz="4" w:space="0"/>
              <w:left w:val="nil"/>
              <w:bottom w:val="single" w:color="auto" w:sz="4" w:space="0"/>
              <w:right w:val="single" w:color="auto" w:sz="4" w:space="0"/>
            </w:tcBorders>
            <w:noWrap w:val="0"/>
            <w:vAlign w:val="center"/>
          </w:tcPr>
          <w:p>
            <w:pPr>
              <w:widowControl/>
              <w:spacing w:line="20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能够承担虚拟现实应用技术专业《虚拟现实技术》《Unity3D项目开发》《VR游戏开发》《游戏模型制作》等课程的教学工作。对引擎制作软件及交互技术有丰富的行业工作经验，了解行业内各种软件特性。</w:t>
            </w:r>
          </w:p>
        </w:tc>
        <w:tc>
          <w:tcPr>
            <w:tcW w:w="709"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考试</w:t>
            </w:r>
          </w:p>
        </w:tc>
      </w:tr>
      <w:tr>
        <w:tblPrEx>
          <w:tblCellMar>
            <w:top w:w="0" w:type="dxa"/>
            <w:left w:w="108" w:type="dxa"/>
            <w:bottom w:w="0" w:type="dxa"/>
            <w:right w:w="108" w:type="dxa"/>
          </w:tblCellMar>
        </w:tblPrEx>
        <w:trPr>
          <w:trHeight w:val="1975" w:hRule="atLeast"/>
          <w:jc w:val="center"/>
        </w:trPr>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动画学院</w:t>
            </w:r>
          </w:p>
        </w:tc>
        <w:tc>
          <w:tcPr>
            <w:tcW w:w="1414"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动画教师</w:t>
            </w:r>
          </w:p>
        </w:tc>
        <w:tc>
          <w:tcPr>
            <w:tcW w:w="425"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992"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10万至30万</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否</w:t>
            </w:r>
          </w:p>
        </w:tc>
        <w:tc>
          <w:tcPr>
            <w:tcW w:w="5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不限</w:t>
            </w:r>
          </w:p>
        </w:tc>
        <w:tc>
          <w:tcPr>
            <w:tcW w:w="8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35周岁及以下</w:t>
            </w:r>
          </w:p>
        </w:tc>
        <w:tc>
          <w:tcPr>
            <w:tcW w:w="1959"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动画、游戏、数字媒体艺术</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硕士研究生/硕士及以上</w:t>
            </w:r>
          </w:p>
        </w:tc>
        <w:tc>
          <w:tcPr>
            <w:tcW w:w="252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rPr>
            </w:pPr>
          </w:p>
        </w:tc>
        <w:tc>
          <w:tcPr>
            <w:tcW w:w="2758" w:type="dxa"/>
            <w:tcBorders>
              <w:top w:val="single" w:color="auto" w:sz="4" w:space="0"/>
              <w:left w:val="nil"/>
              <w:bottom w:val="single" w:color="auto" w:sz="4" w:space="0"/>
              <w:right w:val="single" w:color="auto" w:sz="4" w:space="0"/>
            </w:tcBorders>
            <w:noWrap w:val="0"/>
            <w:vAlign w:val="center"/>
          </w:tcPr>
          <w:p>
            <w:pPr>
              <w:widowControl/>
              <w:spacing w:line="20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能够承担：《模型设置》《材质贴图》《灯光渲染》《三维动画技术》等课程的教学工作；熟练使3DMax\MAYA\Zbush\Unity3D等三维软件及对应插件。扎实的美术功底，较强的美学基础，有良好的三维空间尺度感，具有很好画面整体效果的掌控能力。</w:t>
            </w:r>
          </w:p>
        </w:tc>
        <w:tc>
          <w:tcPr>
            <w:tcW w:w="709" w:type="dxa"/>
            <w:tcBorders>
              <w:top w:val="single" w:color="auto" w:sz="4" w:space="0"/>
              <w:left w:val="nil"/>
              <w:bottom w:val="single" w:color="auto" w:sz="4" w:space="0"/>
              <w:right w:val="single" w:color="auto" w:sz="4" w:space="0"/>
            </w:tcBorders>
            <w:noWrap w:val="0"/>
            <w:vAlign w:val="center"/>
          </w:tcPr>
          <w:p>
            <w:pPr>
              <w:widowControl/>
              <w:spacing w:line="320" w:lineRule="atLeas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考核</w:t>
            </w:r>
          </w:p>
        </w:tc>
      </w:tr>
    </w:tbl>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CF1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2020-05-15T08:09:26Z</dcterms:created>
  <dc:creator>Administrator</dc:creator>
  <cp:lastModifiedBy>其宇</cp:lastModifiedBy>
  <dcterms:modified xsi:type="dcterms:W3CDTF">2020-05-15T08:11:59Z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